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E8" w:rsidRPr="000D4AA0" w:rsidRDefault="008258E8">
      <w:pPr>
        <w:rPr>
          <w:b/>
          <w:sz w:val="24"/>
          <w:szCs w:val="24"/>
        </w:rPr>
      </w:pPr>
      <w:r w:rsidRPr="000D4AA0">
        <w:rPr>
          <w:b/>
          <w:sz w:val="24"/>
          <w:szCs w:val="24"/>
        </w:rPr>
        <w:t>PROBLEMA DEL CONOCIMIENTO</w:t>
      </w:r>
    </w:p>
    <w:p w:rsidR="008258E8" w:rsidRDefault="008258E8" w:rsidP="000D4AA0">
      <w:pPr>
        <w:autoSpaceDE w:val="0"/>
        <w:autoSpaceDN w:val="0"/>
        <w:adjustRightInd w:val="0"/>
        <w:spacing w:after="0" w:line="240" w:lineRule="auto"/>
        <w:jc w:val="both"/>
        <w:rPr>
          <w:rFonts w:ascii="Arial" w:hAnsi="Arial" w:cs="Arial"/>
        </w:rPr>
      </w:pPr>
    </w:p>
    <w:p w:rsidR="008258E8" w:rsidRDefault="008258E8" w:rsidP="000D4AA0">
      <w:pPr>
        <w:autoSpaceDE w:val="0"/>
        <w:autoSpaceDN w:val="0"/>
        <w:adjustRightInd w:val="0"/>
        <w:spacing w:after="0" w:line="240" w:lineRule="auto"/>
        <w:jc w:val="both"/>
        <w:rPr>
          <w:rFonts w:ascii="Arial" w:hAnsi="Arial" w:cs="Arial"/>
        </w:rPr>
      </w:pPr>
      <w:r>
        <w:rPr>
          <w:rFonts w:ascii="Arial" w:hAnsi="Arial" w:cs="Arial"/>
        </w:rPr>
        <w:t xml:space="preserve">San Agustín parte de una concepción de la verdad y del ser de influencia platónica: la verdad y el ser están en lo inmutable. </w:t>
      </w:r>
    </w:p>
    <w:p w:rsidR="008258E8" w:rsidRDefault="008258E8" w:rsidP="000D4AA0">
      <w:pPr>
        <w:autoSpaceDE w:val="0"/>
        <w:autoSpaceDN w:val="0"/>
        <w:adjustRightInd w:val="0"/>
        <w:spacing w:after="0" w:line="240" w:lineRule="auto"/>
        <w:jc w:val="both"/>
        <w:rPr>
          <w:rFonts w:ascii="Arial" w:hAnsi="Arial" w:cs="Arial"/>
        </w:rPr>
      </w:pPr>
      <w:r>
        <w:rPr>
          <w:rFonts w:ascii="Arial" w:hAnsi="Arial" w:cs="Arial"/>
        </w:rPr>
        <w:t xml:space="preserve">En </w:t>
      </w:r>
      <w:r w:rsidRPr="00866869">
        <w:rPr>
          <w:rFonts w:ascii="Arial" w:hAnsi="Arial" w:cs="Arial"/>
          <w:u w:val="single"/>
        </w:rPr>
        <w:t>Las Confesiones</w:t>
      </w:r>
      <w:r>
        <w:rPr>
          <w:rFonts w:ascii="Arial" w:hAnsi="Arial" w:cs="Arial"/>
        </w:rPr>
        <w:t xml:space="preserve"> se expone la búsqueda de la verdad como meta para adquirir la felicidad. En el conocimiento se distingue tres niveles distintos:</w:t>
      </w:r>
    </w:p>
    <w:p w:rsidR="008258E8" w:rsidRDefault="008258E8" w:rsidP="00C91459">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El conocimiento sensible es la captación de los objetos por nuestros sentidos. El alma percibe la modificación que ha sufrido el cuerpo y a través de tiene sensaciones de las cosas. No se trata de un conocimiento verdadero.</w:t>
      </w:r>
    </w:p>
    <w:p w:rsidR="008258E8" w:rsidRDefault="008258E8" w:rsidP="00C91459">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El conocimiento racional parte de los datos de la sensación y emite juicios sobre los objetos que conoce a través de ellos comparándolos con los modelos eternos.</w:t>
      </w:r>
    </w:p>
    <w:p w:rsidR="008258E8" w:rsidRDefault="008258E8" w:rsidP="00C91459">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El conocimiento de contemplación consiste en ver las “ideas eternas” tal cual son, así se contemplan los verdaderos modelos de las cosas y por ello se alcanza el conocimiento objetivo.</w:t>
      </w:r>
    </w:p>
    <w:p w:rsidR="008258E8" w:rsidRPr="00C91459" w:rsidRDefault="008258E8" w:rsidP="00AA4E19">
      <w:pPr>
        <w:pStyle w:val="ListParagraph"/>
        <w:autoSpaceDE w:val="0"/>
        <w:autoSpaceDN w:val="0"/>
        <w:adjustRightInd w:val="0"/>
        <w:spacing w:after="0" w:line="240" w:lineRule="auto"/>
        <w:jc w:val="both"/>
        <w:rPr>
          <w:rFonts w:ascii="Arial" w:hAnsi="Arial" w:cs="Arial"/>
        </w:rPr>
      </w:pPr>
      <w:r>
        <w:rPr>
          <w:rFonts w:ascii="Arial" w:hAnsi="Arial" w:cs="Arial"/>
        </w:rPr>
        <w:t xml:space="preserve">   </w:t>
      </w:r>
    </w:p>
    <w:p w:rsidR="008258E8" w:rsidRDefault="008258E8" w:rsidP="000D4AA0">
      <w:pPr>
        <w:autoSpaceDE w:val="0"/>
        <w:autoSpaceDN w:val="0"/>
        <w:adjustRightInd w:val="0"/>
        <w:spacing w:after="0" w:line="240" w:lineRule="auto"/>
        <w:jc w:val="both"/>
        <w:rPr>
          <w:rFonts w:ascii="Arial" w:hAnsi="Arial" w:cs="Arial"/>
        </w:rPr>
      </w:pPr>
      <w:r>
        <w:rPr>
          <w:rFonts w:ascii="Arial" w:hAnsi="Arial" w:cs="Arial"/>
        </w:rPr>
        <w:t xml:space="preserve">La influencia platónica es aquí clara, ya que se pasa de los objetos mutables a los inmutables. El proceso de conocimiento es el siguiente: los sentidos nos dan lo cambiante, pero la verdad y el ser está en lo inmutable, para descubrirlo el alma debe buscarlo en su interior. Esta </w:t>
      </w:r>
      <w:r w:rsidRPr="005919BD">
        <w:rPr>
          <w:rFonts w:ascii="Arial" w:hAnsi="Arial" w:cs="Arial"/>
          <w:u w:val="single"/>
        </w:rPr>
        <w:t>interiorización</w:t>
      </w:r>
      <w:r>
        <w:rPr>
          <w:rFonts w:ascii="Arial" w:hAnsi="Arial" w:cs="Arial"/>
        </w:rPr>
        <w:t xml:space="preserve"> comienza con el descubrimiento de nuestras propias sensaciones cambiantes, de las que ascendemos a verdades permanentes, por ejemplo las verdades matemáticas. Si estas verdades no proceden ni de lo mostrado por los sentidos, ni de la propia alma, tendrán que proceder de algo inmutable, es decir, de Dios. Por tanto el proceso de conocimiento culmina en Dios mediante un proceso de </w:t>
      </w:r>
      <w:r w:rsidRPr="00311E5C">
        <w:rPr>
          <w:rFonts w:ascii="Arial" w:hAnsi="Arial" w:cs="Arial"/>
          <w:u w:val="single"/>
        </w:rPr>
        <w:t>autotranscendimiento</w:t>
      </w:r>
      <w:r>
        <w:rPr>
          <w:rFonts w:ascii="Arial" w:hAnsi="Arial" w:cs="Arial"/>
        </w:rPr>
        <w:t xml:space="preserve">. Al conocimiento de Dios lo denomina san Agustín </w:t>
      </w:r>
      <w:r w:rsidRPr="005919BD">
        <w:rPr>
          <w:rFonts w:ascii="Arial" w:hAnsi="Arial" w:cs="Arial"/>
          <w:u w:val="single"/>
        </w:rPr>
        <w:t>sabiduría</w:t>
      </w:r>
      <w:r>
        <w:rPr>
          <w:rFonts w:ascii="Arial" w:hAnsi="Arial" w:cs="Arial"/>
        </w:rPr>
        <w:t xml:space="preserve">, frente a la </w:t>
      </w:r>
      <w:r w:rsidRPr="005919BD">
        <w:rPr>
          <w:rFonts w:ascii="Arial" w:hAnsi="Arial" w:cs="Arial"/>
          <w:u w:val="single"/>
        </w:rPr>
        <w:t>ciencia</w:t>
      </w:r>
      <w:r>
        <w:rPr>
          <w:rFonts w:ascii="Arial" w:hAnsi="Arial" w:cs="Arial"/>
        </w:rPr>
        <w:t xml:space="preserve"> que es el conocimiento de verdades eternas.</w:t>
      </w:r>
      <w:r w:rsidRPr="005919BD">
        <w:rPr>
          <w:rFonts w:ascii="Arial" w:hAnsi="Arial" w:cs="Arial"/>
        </w:rPr>
        <w:t xml:space="preserve"> </w:t>
      </w:r>
      <w:r>
        <w:rPr>
          <w:rFonts w:ascii="Arial" w:hAnsi="Arial" w:cs="Arial"/>
        </w:rPr>
        <w:t>Considera que toda verdad parte de nuestro interior, de lo que pensamos, pues incluso cuando nos equivocamos estamos pensando (</w:t>
      </w:r>
      <w:r>
        <w:rPr>
          <w:rFonts w:ascii="Arial" w:hAnsi="Arial" w:cs="Arial"/>
          <w:i/>
          <w:iCs/>
        </w:rPr>
        <w:t>enin fallor sum</w:t>
      </w:r>
      <w:r>
        <w:rPr>
          <w:rFonts w:ascii="Arial" w:hAnsi="Arial" w:cs="Arial"/>
        </w:rPr>
        <w:t>). Somos conciencia pensante. De este punto de partida se pasa al descubrimiento de la verdad y de Dios</w:t>
      </w:r>
    </w:p>
    <w:p w:rsidR="008258E8" w:rsidRDefault="008258E8" w:rsidP="000D4AA0">
      <w:pPr>
        <w:autoSpaceDE w:val="0"/>
        <w:autoSpaceDN w:val="0"/>
        <w:adjustRightInd w:val="0"/>
        <w:spacing w:after="0" w:line="240" w:lineRule="auto"/>
        <w:jc w:val="both"/>
        <w:rPr>
          <w:rFonts w:ascii="Arial" w:hAnsi="Arial" w:cs="Arial"/>
        </w:rPr>
      </w:pPr>
    </w:p>
    <w:p w:rsidR="008258E8" w:rsidRPr="000D4AA0" w:rsidRDefault="008258E8" w:rsidP="000D4AA0">
      <w:pPr>
        <w:autoSpaceDE w:val="0"/>
        <w:autoSpaceDN w:val="0"/>
        <w:adjustRightInd w:val="0"/>
        <w:spacing w:after="0" w:line="240" w:lineRule="auto"/>
        <w:jc w:val="both"/>
        <w:rPr>
          <w:rFonts w:ascii="Arial" w:hAnsi="Arial" w:cs="Arial"/>
        </w:rPr>
      </w:pPr>
      <w:r>
        <w:rPr>
          <w:rFonts w:ascii="Arial" w:hAnsi="Arial" w:cs="Arial"/>
        </w:rPr>
        <w:t xml:space="preserve">A la pregunta de cómo el alma llega a descubrir las verdades eternas Platón contestaba con la teoría de la reminiscencia. San Agustín, al ser cristiano, no puede aceptar esta solución y recurre a la </w:t>
      </w:r>
      <w:r w:rsidRPr="005919BD">
        <w:rPr>
          <w:rFonts w:ascii="Arial" w:hAnsi="Arial" w:cs="Arial"/>
          <w:b/>
          <w:bCs/>
          <w:u w:val="single"/>
        </w:rPr>
        <w:t>teoría de la iluminación</w:t>
      </w:r>
      <w:r>
        <w:rPr>
          <w:rFonts w:ascii="Arial" w:hAnsi="Arial" w:cs="Arial"/>
        </w:rPr>
        <w:t xml:space="preserve">. Al igual que para conocer las cosas del mundo sensible es necesario la luz del sol, también para las ideas eternas se necesita una iluminación que haga al humano capaz de verlas. Esta iluminación capacita al hombre para superar la limitación de su mente finita, temporal y mutable y alcanzar así lo inmutable y eterno. La iluminación es la acción de Dios que permite la captación de la Verdad. </w:t>
      </w:r>
    </w:p>
    <w:p w:rsidR="008258E8" w:rsidRDefault="008258E8" w:rsidP="00913BFB">
      <w:pPr>
        <w:rPr>
          <w:b/>
          <w:sz w:val="24"/>
          <w:szCs w:val="24"/>
        </w:rPr>
      </w:pPr>
    </w:p>
    <w:p w:rsidR="008258E8" w:rsidRDefault="008258E8" w:rsidP="00913BFB">
      <w:pPr>
        <w:rPr>
          <w:b/>
          <w:sz w:val="24"/>
          <w:szCs w:val="24"/>
        </w:rPr>
      </w:pPr>
      <w:r w:rsidRPr="00CE0C32">
        <w:rPr>
          <w:b/>
          <w:sz w:val="24"/>
          <w:szCs w:val="24"/>
        </w:rPr>
        <w:t>PROBLEMA ANTROPOLÓGICO</w:t>
      </w: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La concepción antropológica de Santo Tomás está basada en la concepción aristotélica combinada con las creencias cristianas de la inmortalidad del alma y la creación. </w:t>
      </w:r>
    </w:p>
    <w:p w:rsidR="008258E8" w:rsidRDefault="008258E8" w:rsidP="00913BFB">
      <w:pPr>
        <w:autoSpaceDE w:val="0"/>
        <w:autoSpaceDN w:val="0"/>
        <w:adjustRightInd w:val="0"/>
        <w:spacing w:after="0" w:line="240" w:lineRule="auto"/>
        <w:jc w:val="both"/>
        <w:rPr>
          <w:rFonts w:ascii="Arial" w:hAnsi="Arial" w:cs="Arial"/>
        </w:rPr>
      </w:pPr>
    </w:p>
    <w:p w:rsidR="008258E8" w:rsidRPr="00CE0C32"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Para Santo Tomás de Aquino el hombre es una sola </w:t>
      </w:r>
      <w:r w:rsidRPr="00D375B3">
        <w:rPr>
          <w:rFonts w:ascii="Arial" w:hAnsi="Arial" w:cs="Arial"/>
          <w:u w:val="single"/>
        </w:rPr>
        <w:t>substancia</w:t>
      </w:r>
      <w:r>
        <w:rPr>
          <w:rFonts w:ascii="Arial" w:hAnsi="Arial" w:cs="Arial"/>
        </w:rPr>
        <w:t xml:space="preserve"> </w:t>
      </w:r>
      <w:r w:rsidRPr="00D375B3">
        <w:rPr>
          <w:rFonts w:ascii="Arial" w:hAnsi="Arial" w:cs="Arial"/>
          <w:u w:val="single"/>
        </w:rPr>
        <w:t>compuesta de cuerpo y alma</w:t>
      </w:r>
      <w:r>
        <w:rPr>
          <w:rFonts w:ascii="Arial" w:hAnsi="Arial" w:cs="Arial"/>
        </w:rPr>
        <w:t xml:space="preserve">. El filósofo escolástico acepta la definición aristotélica del </w:t>
      </w:r>
      <w:r w:rsidRPr="00D375B3">
        <w:rPr>
          <w:rFonts w:ascii="Arial" w:hAnsi="Arial" w:cs="Arial"/>
          <w:u w:val="single"/>
        </w:rPr>
        <w:t>alma como principio de vida, como forma y acto del cuerpo</w:t>
      </w:r>
      <w:r>
        <w:rPr>
          <w:rFonts w:ascii="Arial" w:hAnsi="Arial" w:cs="Arial"/>
        </w:rPr>
        <w:t xml:space="preserve">; admite la concepción hilemórfica del hombre.  </w:t>
      </w: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El cuerpo es la materia y el alma es la forma; que puede existir separada del cuerpo sólo de forma incompleta y posee una inclinación natural a unirse con el cuerpo.( rechazando la interpretación platónica del cuerpo como cárcel del alma)</w:t>
      </w:r>
    </w:p>
    <w:p w:rsidR="008258E8" w:rsidRDefault="008258E8" w:rsidP="00913BFB">
      <w:pPr>
        <w:autoSpaceDE w:val="0"/>
        <w:autoSpaceDN w:val="0"/>
        <w:adjustRightInd w:val="0"/>
        <w:spacing w:after="0" w:line="240" w:lineRule="auto"/>
        <w:jc w:val="both"/>
        <w:rPr>
          <w:rFonts w:ascii="Arial" w:hAnsi="Arial" w:cs="Arial"/>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El alma, al igual que en Aristóteles, tiene </w:t>
      </w:r>
      <w:r w:rsidRPr="00D375B3">
        <w:rPr>
          <w:rFonts w:ascii="Arial" w:hAnsi="Arial" w:cs="Arial"/>
          <w:u w:val="single"/>
        </w:rPr>
        <w:t>tres niveles: vegetativo, sensitivo y racional</w:t>
      </w:r>
      <w:r>
        <w:rPr>
          <w:rFonts w:ascii="Arial" w:hAnsi="Arial" w:cs="Arial"/>
        </w:rPr>
        <w:t>. Los dos primeros nos relacionan con los demás seres creados y explican nuestros apetitos y tendencias corporales. En sus funciones vegetativas el alma se ocupa de todo lo relacionado con la nutrición y el crecimiento y en sus funciones sensitivas regula los sentidos externos, imaginación y la memoria. El alma racional nos asemeja a Dios y en ella se pueden distinguir dos facultades: el entendimiento (agente y paciente) y la voluntad, que se ocupan respectivamente del conocimiento teórico y del práctico.</w:t>
      </w:r>
    </w:p>
    <w:p w:rsidR="008258E8" w:rsidRDefault="008258E8" w:rsidP="00913BFB">
      <w:pPr>
        <w:autoSpaceDE w:val="0"/>
        <w:autoSpaceDN w:val="0"/>
        <w:adjustRightInd w:val="0"/>
        <w:spacing w:after="0" w:line="240" w:lineRule="auto"/>
        <w:jc w:val="both"/>
        <w:rPr>
          <w:rFonts w:ascii="Arial" w:hAnsi="Arial" w:cs="Arial"/>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Como filósofo cristiano, Tomás de Aquino, defiende </w:t>
      </w:r>
      <w:r w:rsidRPr="001D3C7C">
        <w:rPr>
          <w:rFonts w:ascii="Arial" w:hAnsi="Arial" w:cs="Arial"/>
          <w:u w:val="single"/>
        </w:rPr>
        <w:t>la inmortalidad del alma</w:t>
      </w:r>
      <w:r>
        <w:rPr>
          <w:rFonts w:ascii="Arial" w:hAnsi="Arial" w:cs="Arial"/>
        </w:rPr>
        <w:t xml:space="preserve"> por ello afirma que en ella existe ciertas facultades que le pertenecen como tal y que no dependen de su relación con el cuerpo, no pertenecen al compuesto humano. La racionalidad es una de estas facultades. Sostiene la inmortalidad del alma, con un argumento similar al de Platón en </w:t>
      </w:r>
      <w:r w:rsidRPr="00326999">
        <w:rPr>
          <w:rFonts w:ascii="Arial" w:hAnsi="Arial" w:cs="Arial"/>
          <w:u w:val="single"/>
        </w:rPr>
        <w:t>el Fedón</w:t>
      </w:r>
      <w:r>
        <w:rPr>
          <w:rFonts w:ascii="Arial" w:hAnsi="Arial" w:cs="Arial"/>
        </w:rPr>
        <w:t>, el alma al ser inmaterial es incorruptible e inmortal.</w:t>
      </w:r>
    </w:p>
    <w:p w:rsidR="008258E8" w:rsidRDefault="008258E8" w:rsidP="00913BFB">
      <w:pPr>
        <w:rPr>
          <w:b/>
          <w:sz w:val="24"/>
          <w:szCs w:val="24"/>
        </w:rPr>
      </w:pPr>
    </w:p>
    <w:p w:rsidR="008258E8" w:rsidRDefault="008258E8" w:rsidP="00913BFB">
      <w:pPr>
        <w:rPr>
          <w:b/>
          <w:sz w:val="24"/>
          <w:szCs w:val="24"/>
        </w:rPr>
      </w:pPr>
      <w:r w:rsidRPr="00CE0C32">
        <w:rPr>
          <w:b/>
          <w:sz w:val="24"/>
          <w:szCs w:val="24"/>
        </w:rPr>
        <w:t>PROBLEMA ÉTICO</w:t>
      </w:r>
      <w:r>
        <w:rPr>
          <w:b/>
          <w:sz w:val="24"/>
          <w:szCs w:val="24"/>
        </w:rPr>
        <w:t xml:space="preserve"> Y POLÍTICO</w:t>
      </w: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La ética de Tomás de Aquino hay que entenderla desde una </w:t>
      </w:r>
      <w:r w:rsidRPr="00DD6CB7">
        <w:rPr>
          <w:rFonts w:ascii="Arial" w:hAnsi="Arial" w:cs="Arial"/>
          <w:u w:val="single"/>
        </w:rPr>
        <w:t>perspectiva teológica</w:t>
      </w:r>
      <w:r>
        <w:rPr>
          <w:rFonts w:ascii="Arial" w:hAnsi="Arial" w:cs="Arial"/>
        </w:rPr>
        <w:t>. La moral es el camino para alcanzar la salvación junto a Dios, ya que el hombre está hecho a su imagen y semejanza. Este camino debe recorrerlo el hombre usando correctamente su l</w:t>
      </w:r>
      <w:r w:rsidRPr="00DD6CB7">
        <w:rPr>
          <w:rFonts w:ascii="Arial" w:hAnsi="Arial" w:cs="Arial"/>
          <w:u w:val="single"/>
        </w:rPr>
        <w:t>ibre albedrío</w:t>
      </w:r>
      <w:r>
        <w:rPr>
          <w:rFonts w:ascii="Arial" w:hAnsi="Arial" w:cs="Arial"/>
        </w:rPr>
        <w:t>. El modelo de conducta apropiada es el de Cristo.</w:t>
      </w:r>
    </w:p>
    <w:p w:rsidR="008258E8" w:rsidRDefault="008258E8" w:rsidP="00913BFB">
      <w:pPr>
        <w:autoSpaceDE w:val="0"/>
        <w:autoSpaceDN w:val="0"/>
        <w:adjustRightInd w:val="0"/>
        <w:spacing w:after="0" w:line="240" w:lineRule="auto"/>
        <w:jc w:val="both"/>
        <w:rPr>
          <w:rFonts w:ascii="Arial" w:hAnsi="Arial" w:cs="Arial"/>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El contenido ético de la </w:t>
      </w:r>
      <w:r w:rsidRPr="009E5A18">
        <w:rPr>
          <w:rFonts w:ascii="Arial" w:hAnsi="Arial" w:cs="Arial"/>
          <w:u w:val="single"/>
        </w:rPr>
        <w:t>Suma Teológica</w:t>
      </w:r>
      <w:r>
        <w:rPr>
          <w:rFonts w:ascii="Arial" w:hAnsi="Arial" w:cs="Arial"/>
        </w:rPr>
        <w:t xml:space="preserve"> está basado en la </w:t>
      </w:r>
      <w:r w:rsidRPr="009E5A18">
        <w:rPr>
          <w:rFonts w:ascii="Arial" w:hAnsi="Arial" w:cs="Arial"/>
          <w:u w:val="single"/>
        </w:rPr>
        <w:t>Ética a Nicómaco</w:t>
      </w:r>
      <w:r>
        <w:rPr>
          <w:rFonts w:ascii="Arial" w:hAnsi="Arial" w:cs="Arial"/>
        </w:rPr>
        <w:t xml:space="preserve"> de Aristóteles, ya que mantiene la concepción </w:t>
      </w:r>
      <w:r w:rsidRPr="00227800">
        <w:rPr>
          <w:rFonts w:ascii="Arial" w:hAnsi="Arial" w:cs="Arial"/>
          <w:u w:val="single"/>
        </w:rPr>
        <w:t>teleológica</w:t>
      </w:r>
      <w:r>
        <w:rPr>
          <w:rFonts w:ascii="Arial" w:hAnsi="Arial" w:cs="Arial"/>
        </w:rPr>
        <w:t>: que toda acción humana está encaminada a un fin último que es la felicidad. Está de acuerdo con el estagirita en que la felicidad no puede consistir en la posesión de bienes materiales y que para alcanzarla el hombre debe adquirir hábitos morales buenos y éstos dependen de la repetición de acciones que emplean los medios adecuados para alcanzar el fin propuesto.</w:t>
      </w:r>
    </w:p>
    <w:p w:rsidR="008258E8" w:rsidRDefault="008258E8" w:rsidP="00913BFB">
      <w:pPr>
        <w:autoSpaceDE w:val="0"/>
        <w:autoSpaceDN w:val="0"/>
        <w:adjustRightInd w:val="0"/>
        <w:spacing w:after="0" w:line="240" w:lineRule="auto"/>
        <w:jc w:val="both"/>
        <w:rPr>
          <w:rFonts w:ascii="Arial" w:hAnsi="Arial" w:cs="Arial"/>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El análisis de los medios se hace primero desde ellos mismos, en segundo lugar, desde los principios en los que se apoyan. Tales principios pueden ser internos al hombre, o virtudes y vicios, y externos al hombre, constituidos por la ley y la gracia Sto. Tomás distingue tres formas de ley:</w:t>
      </w:r>
    </w:p>
    <w:p w:rsidR="008258E8" w:rsidRDefault="008258E8" w:rsidP="00913BFB">
      <w:pPr>
        <w:autoSpaceDE w:val="0"/>
        <w:autoSpaceDN w:val="0"/>
        <w:adjustRightInd w:val="0"/>
        <w:spacing w:after="0" w:line="240" w:lineRule="auto"/>
        <w:jc w:val="both"/>
        <w:rPr>
          <w:rFonts w:ascii="Arial" w:hAnsi="Arial" w:cs="Arial"/>
          <w:sz w:val="20"/>
          <w:szCs w:val="20"/>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sz w:val="20"/>
          <w:szCs w:val="20"/>
        </w:rPr>
        <w:t xml:space="preserve">1) </w:t>
      </w:r>
      <w:r w:rsidRPr="00227800">
        <w:rPr>
          <w:rFonts w:ascii="Arial" w:hAnsi="Arial" w:cs="Arial"/>
          <w:u w:val="single"/>
        </w:rPr>
        <w:t>Ley eterna</w:t>
      </w:r>
      <w:r>
        <w:rPr>
          <w:rFonts w:ascii="Arial" w:hAnsi="Arial" w:cs="Arial"/>
        </w:rPr>
        <w:t>: está en Dios y es producida por la razón divina, de forma que la razón humana en todas sus formas deriva de ella. Es a lo que llamamos Providencia Divina.</w:t>
      </w:r>
    </w:p>
    <w:p w:rsidR="008258E8" w:rsidRDefault="008258E8" w:rsidP="00913BFB">
      <w:pPr>
        <w:autoSpaceDE w:val="0"/>
        <w:autoSpaceDN w:val="0"/>
        <w:adjustRightInd w:val="0"/>
        <w:spacing w:after="0" w:line="240" w:lineRule="auto"/>
        <w:jc w:val="both"/>
        <w:rPr>
          <w:rFonts w:ascii="Arial" w:hAnsi="Arial" w:cs="Arial"/>
          <w:sz w:val="20"/>
          <w:szCs w:val="20"/>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sz w:val="20"/>
          <w:szCs w:val="20"/>
        </w:rPr>
        <w:t xml:space="preserve">2) </w:t>
      </w:r>
      <w:r w:rsidRPr="00227800">
        <w:rPr>
          <w:rFonts w:ascii="Arial" w:hAnsi="Arial" w:cs="Arial"/>
          <w:u w:val="single"/>
        </w:rPr>
        <w:t>Ley natural</w:t>
      </w:r>
      <w:r>
        <w:rPr>
          <w:rFonts w:ascii="Arial" w:hAnsi="Arial" w:cs="Arial"/>
        </w:rPr>
        <w:t xml:space="preserve">: que coincide con la ley moral y es el reflejo de la ley eterna en el hombre. La ley natural está constituida por los primeros principios del orden moral y consiste en una serie de disposiciones que nuestra razón identifica como buenas. </w:t>
      </w: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El principio de la ley natural afirma: “El bien ha de hacerse y el mal evitarse”. La ley moral se basa en la inclinación que todos los hombres sentimos hacia lo bueno y guía cada una de nuestras tendencias vegetativas, sensitivas y racionales. Se manifiesta en una serie de inclinaciones que la razón capta como buenas y que consisten en el precepto de conservar la vida, en el de procreación y educación de los hijos y en el precepto de nuestra participación en lo social. Esta ley está presente en todos los hombres como precepto general de comportamiento, aunque puede variar según épocas y costumbres en algunas concreciones particulares. En ella se ha de inspirar la ley positiva.</w:t>
      </w:r>
    </w:p>
    <w:p w:rsidR="008258E8" w:rsidRDefault="008258E8" w:rsidP="00913BFB">
      <w:pPr>
        <w:autoSpaceDE w:val="0"/>
        <w:autoSpaceDN w:val="0"/>
        <w:adjustRightInd w:val="0"/>
        <w:spacing w:after="0" w:line="240" w:lineRule="auto"/>
        <w:jc w:val="both"/>
        <w:rPr>
          <w:rFonts w:ascii="Arial" w:hAnsi="Arial" w:cs="Arial"/>
          <w:sz w:val="20"/>
          <w:szCs w:val="20"/>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sz w:val="20"/>
          <w:szCs w:val="20"/>
        </w:rPr>
        <w:t xml:space="preserve">3) </w:t>
      </w:r>
      <w:r w:rsidRPr="00227800">
        <w:rPr>
          <w:rFonts w:ascii="Arial" w:hAnsi="Arial" w:cs="Arial"/>
          <w:u w:val="single"/>
        </w:rPr>
        <w:t>Ley positiva</w:t>
      </w:r>
      <w:r>
        <w:rPr>
          <w:rFonts w:ascii="Arial" w:hAnsi="Arial" w:cs="Arial"/>
        </w:rPr>
        <w:t>: disposiciones particulares establecidas por la razón humana.</w:t>
      </w:r>
    </w:p>
    <w:p w:rsidR="008258E8" w:rsidRDefault="008258E8" w:rsidP="00913BFB">
      <w:pPr>
        <w:autoSpaceDE w:val="0"/>
        <w:autoSpaceDN w:val="0"/>
        <w:adjustRightInd w:val="0"/>
        <w:spacing w:after="0" w:line="240" w:lineRule="auto"/>
        <w:rPr>
          <w:rFonts w:ascii="Arial" w:hAnsi="Arial" w:cs="Arial"/>
        </w:rPr>
      </w:pPr>
    </w:p>
    <w:p w:rsidR="008258E8" w:rsidRDefault="008258E8" w:rsidP="00913BFB">
      <w:pPr>
        <w:shd w:val="clear" w:color="auto" w:fill="FFFFFF"/>
        <w:spacing w:after="100" w:afterAutospacing="1" w:line="240" w:lineRule="auto"/>
        <w:jc w:val="both"/>
        <w:rPr>
          <w:rFonts w:ascii="Arial" w:hAnsi="Arial" w:cs="Arial"/>
        </w:rPr>
      </w:pPr>
      <w:r>
        <w:rPr>
          <w:rFonts w:ascii="Arial" w:hAnsi="Arial" w:cs="Arial"/>
        </w:rPr>
        <w:t>Estas tres formas de leyes son preceptos que sigue la razón y que se encaminan hacia el bien común o fin de toda sociedad</w:t>
      </w:r>
    </w:p>
    <w:p w:rsidR="008258E8" w:rsidRDefault="008258E8" w:rsidP="00913BFB">
      <w:pPr>
        <w:autoSpaceDE w:val="0"/>
        <w:autoSpaceDN w:val="0"/>
        <w:adjustRightInd w:val="0"/>
        <w:spacing w:after="0" w:line="240" w:lineRule="auto"/>
        <w:rPr>
          <w:rFonts w:ascii="Arial" w:hAnsi="Arial" w:cs="Arial"/>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El filósofo cristiano identifica la felicidad con la contemplación beatífica de Dios, dado que el alma del hombre es inmortal el fin último del las acciones trasciende la vida terrestre y se dirige a la contemplación de Dios. </w:t>
      </w:r>
    </w:p>
    <w:p w:rsidR="008258E8" w:rsidRDefault="008258E8" w:rsidP="00913BFB">
      <w:pPr>
        <w:autoSpaceDE w:val="0"/>
        <w:autoSpaceDN w:val="0"/>
        <w:adjustRightInd w:val="0"/>
        <w:spacing w:after="0" w:line="240" w:lineRule="auto"/>
        <w:jc w:val="both"/>
        <w:rPr>
          <w:rFonts w:ascii="Arial" w:hAnsi="Arial" w:cs="Arial"/>
          <w:sz w:val="19"/>
          <w:szCs w:val="19"/>
          <w:lang w:eastAsia="es-ES"/>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Santo Tomás se plantea el problema político inspirado por Aristóteles aunque teniendo en cuenta las necesarias adaptaciones al cristianismo. Siguiendo </w:t>
      </w:r>
      <w:r w:rsidRPr="008F3407">
        <w:rPr>
          <w:rFonts w:ascii="Arial" w:hAnsi="Arial" w:cs="Arial"/>
          <w:u w:val="single"/>
        </w:rPr>
        <w:t>la Política</w:t>
      </w:r>
      <w:r>
        <w:rPr>
          <w:rFonts w:ascii="Arial" w:hAnsi="Arial" w:cs="Arial"/>
        </w:rPr>
        <w:t xml:space="preserve"> de Aristóteles, el autor de la </w:t>
      </w:r>
      <w:r w:rsidRPr="00B01FA6">
        <w:rPr>
          <w:rFonts w:ascii="Arial" w:hAnsi="Arial" w:cs="Arial"/>
          <w:u w:val="single"/>
        </w:rPr>
        <w:t>Suma Teológica</w:t>
      </w:r>
      <w:r>
        <w:rPr>
          <w:rFonts w:ascii="Arial" w:hAnsi="Arial" w:cs="Arial"/>
        </w:rPr>
        <w:t xml:space="preserve"> mantiene que el hombre es sociable por naturaleza y la sociedad civil es necesaria para el perfeccionamiento de la vida humana; y como cristiano asigna al hombre un fin trascendente. Diferencia tres formas buenas y tres malas (degeneradas) formas de gobierno, considera que la forma de gobierno más perfecta es </w:t>
      </w:r>
      <w:r w:rsidRPr="00CA2A49">
        <w:rPr>
          <w:rFonts w:ascii="Arial" w:hAnsi="Arial" w:cs="Arial"/>
          <w:u w:val="single"/>
        </w:rPr>
        <w:t>la monarquía</w:t>
      </w:r>
      <w:r>
        <w:rPr>
          <w:rFonts w:ascii="Arial" w:hAnsi="Arial" w:cs="Arial"/>
        </w:rPr>
        <w:t xml:space="preserve"> corregida con elementos aristocráticos y democráticos.</w:t>
      </w:r>
    </w:p>
    <w:p w:rsidR="008258E8" w:rsidRDefault="008258E8" w:rsidP="00913BFB">
      <w:pPr>
        <w:autoSpaceDE w:val="0"/>
        <w:autoSpaceDN w:val="0"/>
        <w:adjustRightInd w:val="0"/>
        <w:spacing w:after="0" w:line="240" w:lineRule="auto"/>
        <w:jc w:val="both"/>
        <w:rPr>
          <w:rFonts w:ascii="Arial" w:hAnsi="Arial" w:cs="Arial"/>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 xml:space="preserve">El </w:t>
      </w:r>
      <w:r w:rsidRPr="00CA2A49">
        <w:rPr>
          <w:rFonts w:ascii="Arial" w:hAnsi="Arial" w:cs="Arial"/>
          <w:u w:val="single"/>
        </w:rPr>
        <w:t xml:space="preserve">filósofo </w:t>
      </w:r>
      <w:r>
        <w:rPr>
          <w:rFonts w:ascii="Arial" w:hAnsi="Arial" w:cs="Arial"/>
          <w:u w:val="single"/>
        </w:rPr>
        <w:t>dominico</w:t>
      </w:r>
      <w:r>
        <w:rPr>
          <w:rFonts w:ascii="Arial" w:hAnsi="Arial" w:cs="Arial"/>
        </w:rPr>
        <w:t xml:space="preserve"> defiende la concepción </w:t>
      </w:r>
      <w:r w:rsidRPr="00CA2A49">
        <w:rPr>
          <w:rFonts w:ascii="Arial" w:hAnsi="Arial" w:cs="Arial"/>
          <w:u w:val="single"/>
        </w:rPr>
        <w:t>teleológica aristotélica</w:t>
      </w:r>
      <w:r>
        <w:rPr>
          <w:rFonts w:ascii="Arial" w:hAnsi="Arial" w:cs="Arial"/>
        </w:rPr>
        <w:t xml:space="preserve">. Toda sociedad tiene un fin último que es la visión de Dios en la vida sobrenatural, lo que conduce a </w:t>
      </w:r>
      <w:r w:rsidRPr="00227800">
        <w:rPr>
          <w:rFonts w:ascii="Arial" w:hAnsi="Arial" w:cs="Arial"/>
          <w:u w:val="single"/>
        </w:rPr>
        <w:t>subordinar el Poder político a la Iglesia</w:t>
      </w:r>
      <w:r>
        <w:rPr>
          <w:rFonts w:ascii="Arial" w:hAnsi="Arial" w:cs="Arial"/>
        </w:rPr>
        <w:t xml:space="preserve"> y a concebir la sociedad civil con una misión religiosa, si bien reconoce alguna independencia del poder político respecto del religioso. Del mismo modo que distingue entre la razón y la fe concedía la primacía a la fe sobre la razón, por lo que respecta a la sociedad, aun aceptando la distinción y la independencia del Poder político y la Iglesia, aquél ha de someterse a ésta.  El Poder Político procurara el bien común legislando de acuerdo con la ley natural. SantoTomás distingue tres formas de ley:</w:t>
      </w:r>
    </w:p>
    <w:p w:rsidR="008258E8" w:rsidRDefault="008258E8" w:rsidP="00913BFB">
      <w:pPr>
        <w:autoSpaceDE w:val="0"/>
        <w:autoSpaceDN w:val="0"/>
        <w:adjustRightInd w:val="0"/>
        <w:spacing w:after="0" w:line="240" w:lineRule="auto"/>
        <w:jc w:val="both"/>
        <w:rPr>
          <w:rFonts w:ascii="Arial" w:hAnsi="Arial" w:cs="Arial"/>
          <w:sz w:val="20"/>
          <w:szCs w:val="20"/>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sz w:val="20"/>
          <w:szCs w:val="20"/>
        </w:rPr>
        <w:t xml:space="preserve">1) </w:t>
      </w:r>
      <w:r w:rsidRPr="00227800">
        <w:rPr>
          <w:rFonts w:ascii="Arial" w:hAnsi="Arial" w:cs="Arial"/>
          <w:u w:val="single"/>
        </w:rPr>
        <w:t>Ley eterna</w:t>
      </w:r>
      <w:r>
        <w:rPr>
          <w:rFonts w:ascii="Arial" w:hAnsi="Arial" w:cs="Arial"/>
        </w:rPr>
        <w:t>: está en Dios y es producida por la razón divina, de forma que la razón humana en todas sus formas deriva de ella. Es a lo que llamamos Providencia Divina.</w:t>
      </w:r>
    </w:p>
    <w:p w:rsidR="008258E8" w:rsidRDefault="008258E8" w:rsidP="00913BFB">
      <w:pPr>
        <w:autoSpaceDE w:val="0"/>
        <w:autoSpaceDN w:val="0"/>
        <w:adjustRightInd w:val="0"/>
        <w:spacing w:after="0" w:line="240" w:lineRule="auto"/>
        <w:jc w:val="both"/>
        <w:rPr>
          <w:rFonts w:ascii="Arial" w:hAnsi="Arial" w:cs="Arial"/>
          <w:sz w:val="20"/>
          <w:szCs w:val="20"/>
        </w:rPr>
      </w:pP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sz w:val="20"/>
          <w:szCs w:val="20"/>
        </w:rPr>
        <w:t xml:space="preserve">2) </w:t>
      </w:r>
      <w:r w:rsidRPr="00227800">
        <w:rPr>
          <w:rFonts w:ascii="Arial" w:hAnsi="Arial" w:cs="Arial"/>
          <w:u w:val="single"/>
        </w:rPr>
        <w:t>Ley natural</w:t>
      </w:r>
      <w:r>
        <w:rPr>
          <w:rFonts w:ascii="Arial" w:hAnsi="Arial" w:cs="Arial"/>
        </w:rPr>
        <w:t xml:space="preserve">: que coincide con la ley moral y es el reflejo de la ley eterna en el hombre. La ley natural está constituida por los primeros principios del orden moral y consiste en una serie de disposiciones que nuestra razón identifica como buenas. </w:t>
      </w:r>
    </w:p>
    <w:p w:rsidR="008258E8" w:rsidRDefault="008258E8" w:rsidP="00913BFB">
      <w:pPr>
        <w:autoSpaceDE w:val="0"/>
        <w:autoSpaceDN w:val="0"/>
        <w:adjustRightInd w:val="0"/>
        <w:spacing w:after="0" w:line="240" w:lineRule="auto"/>
        <w:jc w:val="both"/>
        <w:rPr>
          <w:rFonts w:ascii="Arial" w:hAnsi="Arial" w:cs="Arial"/>
        </w:rPr>
      </w:pPr>
      <w:r>
        <w:rPr>
          <w:rFonts w:ascii="Arial" w:hAnsi="Arial" w:cs="Arial"/>
        </w:rPr>
        <w:t>El principio de la ley natural afirma: “El bien ha de hacerse y el mal evitarse”. La ley moral se basa en la inclinación que todos los hombres sentimos hacia lo bueno y guía cada una de nuestras tendencias vegetativas, sensitivas y racionales. Se manifiesta en una serie de inclinaciones que la razón capta como buenas y que consisten en el precepto de conservar la vida, en el de procreación y educación de los hijos y en el precepto de nuestra participación en lo social. Esta ley está presente en todos los hombres como precepto general de comportamiento, aunque puede variar según épocas y costumbres en algunas concreciones particulares. En ella se ha de inspirar la ley positiva.</w:t>
      </w:r>
    </w:p>
    <w:p w:rsidR="008258E8" w:rsidRDefault="008258E8" w:rsidP="00913BFB">
      <w:pPr>
        <w:autoSpaceDE w:val="0"/>
        <w:autoSpaceDN w:val="0"/>
        <w:adjustRightInd w:val="0"/>
        <w:spacing w:after="0" w:line="240" w:lineRule="auto"/>
        <w:jc w:val="both"/>
        <w:rPr>
          <w:rFonts w:ascii="Arial" w:hAnsi="Arial" w:cs="Arial"/>
          <w:sz w:val="20"/>
          <w:szCs w:val="20"/>
        </w:rPr>
      </w:pPr>
    </w:p>
    <w:p w:rsidR="008258E8" w:rsidRDefault="008258E8" w:rsidP="00913BFB">
      <w:pPr>
        <w:rPr>
          <w:rFonts w:ascii="Arial" w:hAnsi="Arial" w:cs="Arial"/>
        </w:rPr>
      </w:pPr>
      <w:r>
        <w:rPr>
          <w:rFonts w:ascii="Arial" w:hAnsi="Arial" w:cs="Arial"/>
          <w:sz w:val="20"/>
          <w:szCs w:val="20"/>
        </w:rPr>
        <w:t xml:space="preserve">3) </w:t>
      </w:r>
      <w:r w:rsidRPr="00227800">
        <w:rPr>
          <w:rFonts w:ascii="Arial" w:hAnsi="Arial" w:cs="Arial"/>
          <w:u w:val="single"/>
        </w:rPr>
        <w:t>Ley positiva</w:t>
      </w:r>
      <w:r>
        <w:rPr>
          <w:rFonts w:ascii="Arial" w:hAnsi="Arial" w:cs="Arial"/>
        </w:rPr>
        <w:t>: disposiciones particulares establecidas por la razón humana</w:t>
      </w:r>
    </w:p>
    <w:p w:rsidR="008258E8" w:rsidRDefault="008258E8" w:rsidP="00913BFB">
      <w:pPr>
        <w:shd w:val="clear" w:color="auto" w:fill="FFFFFF"/>
        <w:spacing w:after="100" w:afterAutospacing="1" w:line="240" w:lineRule="auto"/>
        <w:jc w:val="both"/>
        <w:rPr>
          <w:rFonts w:ascii="Arial" w:hAnsi="Arial" w:cs="Arial"/>
        </w:rPr>
      </w:pPr>
      <w:r>
        <w:rPr>
          <w:rFonts w:ascii="Arial" w:hAnsi="Arial" w:cs="Arial"/>
        </w:rPr>
        <w:t>Estas tres formas de leyes son preceptos que sigue la razón y que se encaminan hacia el bien común o fin de toda sociedad.</w:t>
      </w:r>
      <w:r w:rsidRPr="00B33D5A">
        <w:rPr>
          <w:rFonts w:ascii="Arial" w:hAnsi="Arial" w:cs="Arial"/>
        </w:rPr>
        <w:t xml:space="preserve"> </w:t>
      </w:r>
    </w:p>
    <w:p w:rsidR="008258E8" w:rsidRPr="00D81145" w:rsidRDefault="008258E8">
      <w:pPr>
        <w:rPr>
          <w:rFonts w:ascii="Arial" w:hAnsi="Arial" w:cs="Arial"/>
          <w:b/>
        </w:rPr>
      </w:pPr>
      <w:r w:rsidRPr="00D81145">
        <w:rPr>
          <w:rFonts w:ascii="Arial" w:hAnsi="Arial" w:cs="Arial"/>
          <w:b/>
        </w:rPr>
        <w:t>PROBLEMA DE DIOS</w:t>
      </w:r>
    </w:p>
    <w:p w:rsidR="008258E8" w:rsidRPr="00D81145" w:rsidRDefault="008258E8" w:rsidP="00D81145">
      <w:pPr>
        <w:jc w:val="both"/>
        <w:rPr>
          <w:rFonts w:ascii="Arial" w:hAnsi="Arial" w:cs="Arial"/>
        </w:rPr>
      </w:pPr>
      <w:r w:rsidRPr="00D81145">
        <w:rPr>
          <w:rFonts w:ascii="Arial" w:hAnsi="Arial" w:cs="Arial"/>
        </w:rPr>
        <w:t xml:space="preserve">Santo Tomás dedicó sus mejores escritos a la teología y el centro de ella es </w:t>
      </w:r>
      <w:r w:rsidRPr="00D81145">
        <w:rPr>
          <w:rFonts w:ascii="Arial" w:hAnsi="Arial" w:cs="Arial"/>
          <w:u w:val="single"/>
        </w:rPr>
        <w:t>la demostración de la existencia de Dios, expuesta en las cinco vías tomistas.</w:t>
      </w:r>
    </w:p>
    <w:p w:rsidR="008258E8" w:rsidRPr="00D81145" w:rsidRDefault="008258E8" w:rsidP="00D81145">
      <w:pPr>
        <w:jc w:val="both"/>
        <w:rPr>
          <w:rFonts w:ascii="Arial" w:hAnsi="Arial" w:cs="Arial"/>
        </w:rPr>
      </w:pPr>
      <w:r w:rsidRPr="00D81145">
        <w:rPr>
          <w:rFonts w:ascii="Arial" w:hAnsi="Arial" w:cs="Arial"/>
        </w:rPr>
        <w:t xml:space="preserve">El primer problema que aborda es el de la necesidad de la demostración de la existencia de Dios, ya que ésta no es una verdad evidente. En segundo lugar se plantea la posibilidad de la demostración. Tomás de Aquino rechaza las demostraciones que parten de la idea de Dios (demostraciones </w:t>
      </w:r>
      <w:r w:rsidRPr="00D81145">
        <w:rPr>
          <w:rFonts w:ascii="Arial" w:hAnsi="Arial" w:cs="Arial"/>
          <w:b/>
          <w:u w:val="single"/>
        </w:rPr>
        <w:t>propter quid</w:t>
      </w:r>
      <w:r w:rsidRPr="00D81145">
        <w:rPr>
          <w:rFonts w:ascii="Arial" w:hAnsi="Arial" w:cs="Arial"/>
          <w:u w:val="single"/>
        </w:rPr>
        <w:t>,</w:t>
      </w:r>
      <w:r w:rsidRPr="00D81145">
        <w:rPr>
          <w:rFonts w:ascii="Arial" w:hAnsi="Arial" w:cs="Arial"/>
        </w:rPr>
        <w:t xml:space="preserve"> que van de la causa a los efectos, como las de san Agustín o el argumento ontológico de san Anselmo) y defiende las demostraciones </w:t>
      </w:r>
      <w:r w:rsidRPr="00D81145">
        <w:rPr>
          <w:rFonts w:ascii="Arial" w:hAnsi="Arial" w:cs="Arial"/>
          <w:b/>
          <w:u w:val="single"/>
        </w:rPr>
        <w:t>quia</w:t>
      </w:r>
      <w:r w:rsidRPr="00D81145">
        <w:rPr>
          <w:rFonts w:ascii="Arial" w:hAnsi="Arial" w:cs="Arial"/>
          <w:u w:val="single"/>
        </w:rPr>
        <w:t xml:space="preserve">, </w:t>
      </w:r>
      <w:r w:rsidRPr="00D81145">
        <w:rPr>
          <w:rFonts w:ascii="Arial" w:hAnsi="Arial" w:cs="Arial"/>
        </w:rPr>
        <w:t>que parten de los efectos para concluir en la causa. Elabora cinco demostraciones o vías que parten de hechos empíricos. Todas ellas tienen la misma estructura:</w:t>
      </w:r>
    </w:p>
    <w:p w:rsidR="008258E8" w:rsidRPr="00D81145" w:rsidRDefault="008258E8" w:rsidP="00D81145">
      <w:pPr>
        <w:numPr>
          <w:ilvl w:val="0"/>
          <w:numId w:val="3"/>
        </w:numPr>
        <w:spacing w:after="0" w:line="240" w:lineRule="auto"/>
        <w:jc w:val="both"/>
        <w:rPr>
          <w:rFonts w:ascii="Arial" w:hAnsi="Arial" w:cs="Arial"/>
          <w:b/>
          <w:u w:val="single"/>
        </w:rPr>
      </w:pPr>
      <w:r w:rsidRPr="00D81145">
        <w:rPr>
          <w:rFonts w:ascii="Arial" w:hAnsi="Arial" w:cs="Arial"/>
          <w:b/>
          <w:u w:val="single"/>
        </w:rPr>
        <w:t>punto de partida: parte de un hecho de experiencia o hecho conocido a través de los sentidos.</w:t>
      </w:r>
    </w:p>
    <w:p w:rsidR="008258E8" w:rsidRPr="00D81145" w:rsidRDefault="008258E8" w:rsidP="00D81145">
      <w:pPr>
        <w:numPr>
          <w:ilvl w:val="0"/>
          <w:numId w:val="3"/>
        </w:numPr>
        <w:spacing w:after="0" w:line="240" w:lineRule="auto"/>
        <w:jc w:val="both"/>
        <w:rPr>
          <w:rFonts w:ascii="Arial" w:hAnsi="Arial" w:cs="Arial"/>
          <w:b/>
          <w:u w:val="single"/>
        </w:rPr>
      </w:pPr>
      <w:r w:rsidRPr="00D81145">
        <w:rPr>
          <w:rFonts w:ascii="Arial" w:hAnsi="Arial" w:cs="Arial"/>
          <w:b/>
          <w:u w:val="single"/>
        </w:rPr>
        <w:t>primer grado de la vía: este hecho de experiencia necesita una causa explicativa.</w:t>
      </w:r>
    </w:p>
    <w:p w:rsidR="008258E8" w:rsidRPr="00D81145" w:rsidRDefault="008258E8" w:rsidP="00D81145">
      <w:pPr>
        <w:numPr>
          <w:ilvl w:val="0"/>
          <w:numId w:val="3"/>
        </w:numPr>
        <w:spacing w:after="0" w:line="240" w:lineRule="auto"/>
        <w:jc w:val="both"/>
        <w:rPr>
          <w:rFonts w:ascii="Arial" w:hAnsi="Arial" w:cs="Arial"/>
          <w:b/>
          <w:u w:val="single"/>
        </w:rPr>
      </w:pPr>
      <w:r w:rsidRPr="00D81145">
        <w:rPr>
          <w:rFonts w:ascii="Arial" w:hAnsi="Arial" w:cs="Arial"/>
          <w:b/>
          <w:u w:val="single"/>
        </w:rPr>
        <w:t>segundo grado de la vía: esta causa está causada por otra anterior, pero no es posible seguir una cadena indefinida de causas para explicar el punto de partida.</w:t>
      </w:r>
    </w:p>
    <w:p w:rsidR="008258E8" w:rsidRPr="00D81145" w:rsidRDefault="008258E8" w:rsidP="00D81145">
      <w:pPr>
        <w:numPr>
          <w:ilvl w:val="0"/>
          <w:numId w:val="3"/>
        </w:numPr>
        <w:spacing w:after="0" w:line="240" w:lineRule="auto"/>
        <w:jc w:val="both"/>
        <w:rPr>
          <w:rFonts w:ascii="Arial" w:hAnsi="Arial" w:cs="Arial"/>
          <w:b/>
          <w:u w:val="single"/>
        </w:rPr>
      </w:pPr>
      <w:r w:rsidRPr="00D81145">
        <w:rPr>
          <w:rFonts w:ascii="Arial" w:hAnsi="Arial" w:cs="Arial"/>
          <w:b/>
          <w:u w:val="single"/>
        </w:rPr>
        <w:t>término de la vía: existe una causa explicativa a la que todos llaman Dios.</w:t>
      </w:r>
    </w:p>
    <w:p w:rsidR="008258E8" w:rsidRPr="00D81145" w:rsidRDefault="008258E8" w:rsidP="00D81145">
      <w:pPr>
        <w:spacing w:after="0" w:line="240" w:lineRule="auto"/>
        <w:jc w:val="both"/>
        <w:rPr>
          <w:rFonts w:ascii="Arial" w:hAnsi="Arial" w:cs="Arial"/>
          <w:b/>
          <w:u w:val="single"/>
        </w:rPr>
      </w:pPr>
    </w:p>
    <w:p w:rsidR="008258E8" w:rsidRPr="00D81145" w:rsidRDefault="008258E8" w:rsidP="00D81145">
      <w:pPr>
        <w:jc w:val="both"/>
        <w:rPr>
          <w:rFonts w:ascii="Arial" w:hAnsi="Arial" w:cs="Arial"/>
        </w:rPr>
      </w:pPr>
      <w:r w:rsidRPr="00D81145">
        <w:rPr>
          <w:rFonts w:ascii="Arial" w:hAnsi="Arial" w:cs="Arial"/>
        </w:rPr>
        <w:t>Las cinco vías son: vía del movimiento, vía de la causalidad eficiente, vía de la contingencia, vía de los grados de perfección y vía de la causalidad final.</w:t>
      </w:r>
    </w:p>
    <w:p w:rsidR="008258E8" w:rsidRPr="00D81145" w:rsidRDefault="008258E8" w:rsidP="00D81145">
      <w:pPr>
        <w:jc w:val="both"/>
        <w:rPr>
          <w:rFonts w:ascii="Arial" w:hAnsi="Arial" w:cs="Arial"/>
        </w:rPr>
      </w:pPr>
    </w:p>
    <w:tbl>
      <w:tblPr>
        <w:tblW w:w="5000" w:type="pct"/>
        <w:tblCellSpacing w:w="7" w:type="dxa"/>
        <w:tblCellMar>
          <w:top w:w="15" w:type="dxa"/>
          <w:left w:w="15" w:type="dxa"/>
          <w:bottom w:w="15" w:type="dxa"/>
          <w:right w:w="15" w:type="dxa"/>
        </w:tblCellMar>
        <w:tblLook w:val="00A0"/>
      </w:tblPr>
      <w:tblGrid>
        <w:gridCol w:w="8562"/>
      </w:tblGrid>
      <w:tr w:rsidR="008258E8" w:rsidRPr="00D81145" w:rsidTr="00551C80">
        <w:trPr>
          <w:tblCellSpacing w:w="7" w:type="dxa"/>
        </w:trPr>
        <w:tc>
          <w:tcPr>
            <w:tcW w:w="4984" w:type="pct"/>
            <w:vAlign w:val="center"/>
          </w:tcPr>
          <w:tbl>
            <w:tblPr>
              <w:tblW w:w="5000" w:type="pct"/>
              <w:tblBorders>
                <w:top w:val="single" w:sz="18" w:space="0" w:color="808080"/>
                <w:left w:val="single" w:sz="18" w:space="0" w:color="808080"/>
                <w:bottom w:val="single" w:sz="18" w:space="0" w:color="808080"/>
                <w:right w:val="single" w:sz="18" w:space="0" w:color="808080"/>
              </w:tblBorders>
              <w:tblCellMar>
                <w:top w:w="45" w:type="dxa"/>
                <w:left w:w="45" w:type="dxa"/>
                <w:bottom w:w="45" w:type="dxa"/>
                <w:right w:w="45" w:type="dxa"/>
              </w:tblCellMar>
              <w:tblLook w:val="00A0"/>
            </w:tblPr>
            <w:tblGrid>
              <w:gridCol w:w="2143"/>
              <w:gridCol w:w="1263"/>
              <w:gridCol w:w="1263"/>
              <w:gridCol w:w="1326"/>
              <w:gridCol w:w="1200"/>
              <w:gridCol w:w="1263"/>
            </w:tblGrid>
            <w:tr w:rsidR="008258E8" w:rsidRPr="00D81145" w:rsidTr="00551C80">
              <w:trPr>
                <w:trHeight w:val="585"/>
              </w:trPr>
              <w:tc>
                <w:tcPr>
                  <w:tcW w:w="5400" w:type="pct"/>
                  <w:gridSpan w:val="6"/>
                  <w:tcBorders>
                    <w:top w:val="single" w:sz="18" w:space="0" w:color="808080"/>
                    <w:left w:val="single" w:sz="18" w:space="0" w:color="808080"/>
                    <w:bottom w:val="single" w:sz="18" w:space="0" w:color="808080"/>
                    <w:right w:val="single" w:sz="18" w:space="0" w:color="808080"/>
                  </w:tcBorders>
                  <w:vAlign w:val="center"/>
                </w:tcPr>
                <w:p w:rsidR="008258E8" w:rsidRPr="00D81145" w:rsidRDefault="008258E8" w:rsidP="00D81145">
                  <w:pPr>
                    <w:spacing w:before="90" w:after="90"/>
                    <w:jc w:val="both"/>
                    <w:rPr>
                      <w:rFonts w:ascii="Arial" w:hAnsi="Arial" w:cs="Arial"/>
                    </w:rPr>
                  </w:pPr>
                  <w:r w:rsidRPr="00D81145">
                    <w:rPr>
                      <w:rFonts w:ascii="Arial" w:hAnsi="Arial" w:cs="Arial"/>
                      <w:b/>
                      <w:bCs/>
                      <w:color w:val="800000"/>
                    </w:rPr>
                    <w:tab/>
                    <w:t>LAS CINCO VÍAS</w:t>
                  </w:r>
                  <w:r w:rsidRPr="00D81145">
                    <w:rPr>
                      <w:rFonts w:ascii="Arial" w:hAnsi="Arial" w:cs="Arial"/>
                      <w:b/>
                      <w:bCs/>
                      <w:color w:val="800000"/>
                    </w:rPr>
                    <w:tab/>
                  </w:r>
                </w:p>
              </w:tc>
            </w:tr>
            <w:tr w:rsidR="008258E8" w:rsidRPr="00D81145" w:rsidTr="00551C80">
              <w:tc>
                <w:tcPr>
                  <w:tcW w:w="750" w:type="pct"/>
                  <w:vMerge w:val="restart"/>
                  <w:tcBorders>
                    <w:top w:val="nil"/>
                    <w:left w:val="single" w:sz="18" w:space="0" w:color="808080"/>
                    <w:bottom w:val="single" w:sz="12" w:space="0" w:color="808080"/>
                    <w:right w:val="single" w:sz="12" w:space="0" w:color="808080"/>
                  </w:tcBorders>
                  <w:vAlign w:val="center"/>
                </w:tcPr>
                <w:p w:rsidR="008258E8" w:rsidRPr="00D81145" w:rsidRDefault="008258E8" w:rsidP="00D81145">
                  <w:pPr>
                    <w:spacing w:before="90" w:after="90"/>
                    <w:jc w:val="both"/>
                    <w:rPr>
                      <w:rFonts w:ascii="Arial" w:hAnsi="Arial" w:cs="Arial"/>
                    </w:rPr>
                  </w:pPr>
                  <w:r w:rsidRPr="00D81145">
                    <w:rPr>
                      <w:rFonts w:ascii="Arial" w:hAnsi="Arial" w:cs="Arial"/>
                    </w:rPr>
                    <w:t xml:space="preserve">  </w:t>
                  </w:r>
                </w:p>
                <w:p w:rsidR="008258E8" w:rsidRPr="00D81145" w:rsidRDefault="008258E8" w:rsidP="00D81145">
                  <w:pPr>
                    <w:spacing w:before="90" w:after="90"/>
                    <w:jc w:val="both"/>
                    <w:rPr>
                      <w:rFonts w:ascii="Arial" w:hAnsi="Arial" w:cs="Arial"/>
                    </w:rPr>
                  </w:pPr>
                  <w:r w:rsidRPr="00D81145">
                    <w:rPr>
                      <w:rFonts w:ascii="Arial" w:hAnsi="Arial" w:cs="Arial"/>
                    </w:rPr>
                    <w:t xml:space="preserve">  </w:t>
                  </w:r>
                </w:p>
                <w:p w:rsidR="008258E8" w:rsidRPr="00D81145" w:rsidRDefault="008258E8" w:rsidP="00D81145">
                  <w:pPr>
                    <w:spacing w:before="90" w:after="90"/>
                    <w:jc w:val="both"/>
                    <w:rPr>
                      <w:rFonts w:ascii="Arial" w:hAnsi="Arial" w:cs="Arial"/>
                    </w:rPr>
                  </w:pPr>
                  <w:r w:rsidRPr="00D81145">
                    <w:rPr>
                      <w:rFonts w:ascii="Arial" w:hAnsi="Arial" w:cs="Arial"/>
                    </w:rPr>
                    <w:t xml:space="preserve">  </w:t>
                  </w:r>
                </w:p>
                <w:p w:rsidR="008258E8" w:rsidRPr="00D81145" w:rsidRDefault="008258E8" w:rsidP="00D81145">
                  <w:pPr>
                    <w:spacing w:before="100" w:beforeAutospacing="1" w:after="100" w:afterAutospacing="1"/>
                    <w:jc w:val="both"/>
                    <w:rPr>
                      <w:rFonts w:ascii="Arial" w:hAnsi="Arial" w:cs="Arial"/>
                    </w:rPr>
                  </w:pPr>
                  <w:r w:rsidRPr="00D81145">
                    <w:rPr>
                      <w:rFonts w:ascii="Arial" w:hAnsi="Arial" w:cs="Arial"/>
                      <w:b/>
                      <w:bCs/>
                      <w:color w:val="800000"/>
                      <w:sz w:val="20"/>
                    </w:rPr>
                    <w:t>Punto de partida</w:t>
                  </w:r>
                </w:p>
              </w:tc>
              <w:tc>
                <w:tcPr>
                  <w:tcW w:w="850" w:type="pct"/>
                  <w:tcBorders>
                    <w:top w:val="nil"/>
                    <w:left w:val="nil"/>
                    <w:bottom w:val="single" w:sz="12"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rPr>
                    <w:t>Vía del movimiento</w:t>
                  </w:r>
                </w:p>
              </w:tc>
              <w:tc>
                <w:tcPr>
                  <w:tcW w:w="850" w:type="pct"/>
                  <w:tcBorders>
                    <w:top w:val="nil"/>
                    <w:left w:val="nil"/>
                    <w:bottom w:val="single" w:sz="12"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rPr>
                    <w:t>Vía de la causalidad eficiente</w:t>
                  </w:r>
                </w:p>
              </w:tc>
              <w:tc>
                <w:tcPr>
                  <w:tcW w:w="850" w:type="pct"/>
                  <w:tcBorders>
                    <w:top w:val="nil"/>
                    <w:left w:val="nil"/>
                    <w:bottom w:val="single" w:sz="12"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rPr>
                    <w:t>Vía de la contingencia</w:t>
                  </w:r>
                </w:p>
              </w:tc>
              <w:tc>
                <w:tcPr>
                  <w:tcW w:w="850" w:type="pct"/>
                  <w:tcBorders>
                    <w:top w:val="nil"/>
                    <w:left w:val="nil"/>
                    <w:bottom w:val="single" w:sz="12"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rPr>
                    <w:t>Vía de los grados de perfección</w:t>
                  </w:r>
                </w:p>
              </w:tc>
              <w:tc>
                <w:tcPr>
                  <w:tcW w:w="900" w:type="pct"/>
                  <w:tcBorders>
                    <w:top w:val="nil"/>
                    <w:left w:val="nil"/>
                    <w:bottom w:val="single" w:sz="12" w:space="0" w:color="808080"/>
                    <w:right w:val="single" w:sz="18" w:space="0" w:color="808080"/>
                  </w:tcBorders>
                  <w:vAlign w:val="center"/>
                </w:tcPr>
                <w:p w:rsidR="008258E8" w:rsidRPr="00D81145" w:rsidRDefault="008258E8" w:rsidP="00D81145">
                  <w:pPr>
                    <w:spacing w:before="75" w:after="75"/>
                    <w:jc w:val="both"/>
                    <w:rPr>
                      <w:rFonts w:ascii="Arial" w:hAnsi="Arial" w:cs="Arial"/>
                    </w:rPr>
                  </w:pPr>
                  <w:r w:rsidRPr="00D81145">
                    <w:rPr>
                      <w:rFonts w:ascii="Arial" w:hAnsi="Arial" w:cs="Arial"/>
                    </w:rPr>
                    <w:t>Vía del orden del mundo</w:t>
                  </w:r>
                </w:p>
              </w:tc>
            </w:tr>
            <w:tr w:rsidR="008258E8" w:rsidRPr="00D81145" w:rsidTr="00551C80">
              <w:trPr>
                <w:trHeight w:val="345"/>
              </w:trPr>
              <w:tc>
                <w:tcPr>
                  <w:tcW w:w="0" w:type="auto"/>
                  <w:vMerge/>
                  <w:tcBorders>
                    <w:top w:val="nil"/>
                    <w:left w:val="single" w:sz="18" w:space="0" w:color="808080"/>
                    <w:bottom w:val="single" w:sz="12" w:space="0" w:color="808080"/>
                    <w:right w:val="single" w:sz="12" w:space="0" w:color="808080"/>
                  </w:tcBorders>
                  <w:vAlign w:val="center"/>
                </w:tcPr>
                <w:p w:rsidR="008258E8" w:rsidRPr="00D81145" w:rsidRDefault="008258E8" w:rsidP="00D81145">
                  <w:pPr>
                    <w:jc w:val="both"/>
                    <w:rPr>
                      <w:rFonts w:ascii="Arial" w:hAnsi="Arial" w:cs="Arial"/>
                    </w:rPr>
                  </w:pPr>
                </w:p>
              </w:tc>
              <w:tc>
                <w:tcPr>
                  <w:tcW w:w="850" w:type="pct"/>
                  <w:tcBorders>
                    <w:top w:val="nil"/>
                    <w:left w:val="nil"/>
                    <w:bottom w:val="nil"/>
                    <w:right w:val="single" w:sz="6" w:space="0" w:color="auto"/>
                  </w:tcBorders>
                  <w:vAlign w:val="center"/>
                </w:tcPr>
                <w:p w:rsidR="008258E8" w:rsidRPr="00D81145" w:rsidRDefault="008258E8" w:rsidP="00D81145">
                  <w:pPr>
                    <w:tabs>
                      <w:tab w:val="left" w:pos="284"/>
                    </w:tabs>
                    <w:spacing w:before="75" w:after="75"/>
                    <w:jc w:val="both"/>
                    <w:rPr>
                      <w:rFonts w:ascii="Arial" w:hAnsi="Arial" w:cs="Arial"/>
                    </w:rPr>
                  </w:pPr>
                  <w:r w:rsidRPr="00D81145">
                    <w:rPr>
                      <w:rFonts w:ascii="Arial" w:hAnsi="Arial" w:cs="Arial"/>
                      <w:sz w:val="15"/>
                      <w:szCs w:val="15"/>
                    </w:rPr>
                    <w:t xml:space="preserve">los sentidos nos muestran que en el mundo hay cosas que cambian </w:t>
                  </w:r>
                </w:p>
              </w:tc>
              <w:tc>
                <w:tcPr>
                  <w:tcW w:w="850" w:type="pct"/>
                  <w:tcBorders>
                    <w:top w:val="nil"/>
                    <w:left w:val="nil"/>
                    <w:bottom w:val="nil"/>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la experiencia muestra que en el mundo sensible hay causas eficientes </w:t>
                  </w:r>
                </w:p>
              </w:tc>
              <w:tc>
                <w:tcPr>
                  <w:tcW w:w="850" w:type="pct"/>
                  <w:tcBorders>
                    <w:top w:val="nil"/>
                    <w:left w:val="nil"/>
                    <w:bottom w:val="nil"/>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encontramos que las cosas pueden existir o no existir (son contingentes)</w:t>
                  </w:r>
                </w:p>
              </w:tc>
              <w:tc>
                <w:tcPr>
                  <w:tcW w:w="850" w:type="pct"/>
                  <w:tcBorders>
                    <w:top w:val="nil"/>
                    <w:left w:val="nil"/>
                    <w:bottom w:val="nil"/>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en la naturaleza hay una jerarquía de valores o perfecciones </w:t>
                  </w:r>
                </w:p>
              </w:tc>
              <w:tc>
                <w:tcPr>
                  <w:tcW w:w="900" w:type="pct"/>
                  <w:tcBorders>
                    <w:top w:val="nil"/>
                    <w:left w:val="nil"/>
                    <w:bottom w:val="nil"/>
                    <w:right w:val="single" w:sz="18" w:space="0" w:color="808080"/>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hay cosas que no tienen conocimiento y sin embargo obran por un fin</w:t>
                  </w:r>
                </w:p>
              </w:tc>
            </w:tr>
            <w:tr w:rsidR="008258E8" w:rsidRPr="00D81145" w:rsidTr="00551C80">
              <w:trPr>
                <w:trHeight w:val="375"/>
              </w:trPr>
              <w:tc>
                <w:tcPr>
                  <w:tcW w:w="750" w:type="pct"/>
                  <w:tcBorders>
                    <w:top w:val="single" w:sz="6" w:space="0" w:color="808080"/>
                    <w:left w:val="single" w:sz="18" w:space="0" w:color="808080"/>
                    <w:bottom w:val="single" w:sz="6" w:space="0" w:color="808080"/>
                    <w:right w:val="single" w:sz="12" w:space="0" w:color="808080"/>
                  </w:tcBorders>
                  <w:vAlign w:val="center"/>
                </w:tcPr>
                <w:p w:rsidR="008258E8" w:rsidRPr="00D81145" w:rsidRDefault="008258E8" w:rsidP="00D81145">
                  <w:pPr>
                    <w:jc w:val="both"/>
                    <w:rPr>
                      <w:rFonts w:ascii="Arial" w:hAnsi="Arial" w:cs="Arial"/>
                    </w:rPr>
                  </w:pPr>
                  <w:r w:rsidRPr="00D81145">
                    <w:rPr>
                      <w:rFonts w:ascii="Arial" w:hAnsi="Arial" w:cs="Arial"/>
                      <w:b/>
                      <w:bCs/>
                      <w:color w:val="800000"/>
                      <w:sz w:val="20"/>
                    </w:rPr>
                    <w:t>Principio metafísico</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todo lo que se mueve es movido por otro </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no hay nada que sea causa de sí mismo </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los seres contingentes no tienen el principio de su existencia en sí mismos</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 lo perfecto no puede tener su origen en lo imperfecto sino sólo en algo aún más perfecto </w:t>
                  </w:r>
                </w:p>
              </w:tc>
              <w:tc>
                <w:tcPr>
                  <w:tcW w:w="900" w:type="pct"/>
                  <w:tcBorders>
                    <w:top w:val="single" w:sz="6" w:space="0" w:color="808080"/>
                    <w:left w:val="nil"/>
                    <w:bottom w:val="single" w:sz="6" w:space="0" w:color="808080"/>
                    <w:right w:val="single" w:sz="18" w:space="0" w:color="808080"/>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los cosas que carecen de conocimiento solo puede tender a un fin si alguien que entiende las dirige</w:t>
                  </w:r>
                </w:p>
              </w:tc>
            </w:tr>
            <w:tr w:rsidR="008258E8" w:rsidRPr="00D81145" w:rsidTr="00551C80">
              <w:trPr>
                <w:trHeight w:val="840"/>
              </w:trPr>
              <w:tc>
                <w:tcPr>
                  <w:tcW w:w="750" w:type="pct"/>
                  <w:tcBorders>
                    <w:top w:val="single" w:sz="6" w:space="0" w:color="808080"/>
                    <w:left w:val="single" w:sz="18" w:space="0" w:color="808080"/>
                    <w:bottom w:val="single" w:sz="6" w:space="0" w:color="808080"/>
                    <w:right w:val="single" w:sz="12" w:space="0" w:color="808080"/>
                  </w:tcBorders>
                  <w:vAlign w:val="center"/>
                </w:tcPr>
                <w:p w:rsidR="008258E8" w:rsidRPr="00D81145" w:rsidRDefault="008258E8" w:rsidP="00D81145">
                  <w:pPr>
                    <w:spacing w:before="60" w:after="60"/>
                    <w:jc w:val="both"/>
                    <w:rPr>
                      <w:rFonts w:ascii="Arial" w:hAnsi="Arial" w:cs="Arial"/>
                    </w:rPr>
                  </w:pPr>
                  <w:r w:rsidRPr="00D81145">
                    <w:rPr>
                      <w:rFonts w:ascii="Arial" w:hAnsi="Arial" w:cs="Arial"/>
                      <w:b/>
                      <w:bCs/>
                      <w:color w:val="800000"/>
                      <w:sz w:val="20"/>
                    </w:rPr>
                    <w:t>Imposibilidad de las series hasta el infinito</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en la serie de motores no se puede seguir indefinidamente </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en las causas eficientes no es posible proceder indefinidamente </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no es posible la serie indefinida de seres relativamente necesarios </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jc w:val="both"/>
                    <w:rPr>
                      <w:rFonts w:ascii="Arial" w:hAnsi="Arial" w:cs="Arial"/>
                    </w:rPr>
                  </w:pPr>
                  <w:r w:rsidRPr="00D81145">
                    <w:rPr>
                      <w:rFonts w:ascii="Arial" w:hAnsi="Arial" w:cs="Arial"/>
                    </w:rPr>
                    <w:t> </w:t>
                  </w:r>
                </w:p>
              </w:tc>
              <w:tc>
                <w:tcPr>
                  <w:tcW w:w="900" w:type="pct"/>
                  <w:tcBorders>
                    <w:top w:val="single" w:sz="6" w:space="0" w:color="808080"/>
                    <w:left w:val="nil"/>
                    <w:bottom w:val="single" w:sz="6" w:space="0" w:color="808080"/>
                    <w:right w:val="single" w:sz="18" w:space="0" w:color="808080"/>
                  </w:tcBorders>
                  <w:vAlign w:val="center"/>
                </w:tcPr>
                <w:p w:rsidR="008258E8" w:rsidRPr="00D81145" w:rsidRDefault="008258E8" w:rsidP="00D81145">
                  <w:pPr>
                    <w:jc w:val="both"/>
                    <w:rPr>
                      <w:rFonts w:ascii="Arial" w:hAnsi="Arial" w:cs="Arial"/>
                    </w:rPr>
                  </w:pPr>
                  <w:r w:rsidRPr="00D81145">
                    <w:rPr>
                      <w:rFonts w:ascii="Arial" w:hAnsi="Arial" w:cs="Arial"/>
                    </w:rPr>
                    <w:t> </w:t>
                  </w:r>
                </w:p>
              </w:tc>
            </w:tr>
            <w:tr w:rsidR="008258E8" w:rsidRPr="00D81145" w:rsidTr="00551C80">
              <w:trPr>
                <w:trHeight w:val="375"/>
              </w:trPr>
              <w:tc>
                <w:tcPr>
                  <w:tcW w:w="750" w:type="pct"/>
                  <w:tcBorders>
                    <w:top w:val="single" w:sz="6" w:space="0" w:color="808080"/>
                    <w:left w:val="single" w:sz="18" w:space="0" w:color="808080"/>
                    <w:bottom w:val="single" w:sz="6" w:space="0" w:color="808080"/>
                    <w:right w:val="single" w:sz="12" w:space="0" w:color="808080"/>
                  </w:tcBorders>
                  <w:vAlign w:val="center"/>
                </w:tcPr>
                <w:p w:rsidR="008258E8" w:rsidRPr="00D81145" w:rsidRDefault="008258E8" w:rsidP="00D81145">
                  <w:pPr>
                    <w:jc w:val="both"/>
                    <w:rPr>
                      <w:rFonts w:ascii="Arial" w:hAnsi="Arial" w:cs="Arial"/>
                    </w:rPr>
                  </w:pPr>
                  <w:r w:rsidRPr="00D81145">
                    <w:rPr>
                      <w:rFonts w:ascii="Arial" w:hAnsi="Arial" w:cs="Arial"/>
                      <w:b/>
                      <w:bCs/>
                      <w:color w:val="800000"/>
                      <w:sz w:val="20"/>
                    </w:rPr>
                    <w:t>Término</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Debe haber un Primer Motor no movido por nadie </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Debe existir una Causa Eficiente Primera </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Debe existir un Ser absolutamente Necesario</w:t>
                  </w:r>
                </w:p>
              </w:tc>
              <w:tc>
                <w:tcPr>
                  <w:tcW w:w="850" w:type="pct"/>
                  <w:tcBorders>
                    <w:top w:val="single" w:sz="6" w:space="0" w:color="808080"/>
                    <w:left w:val="nil"/>
                    <w:bottom w:val="single" w:sz="6" w:space="0" w:color="808080"/>
                    <w:right w:val="single" w:sz="6" w:space="0" w:color="auto"/>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 xml:space="preserve">Debe existir un Ser Perfectísimo </w:t>
                  </w:r>
                </w:p>
              </w:tc>
              <w:tc>
                <w:tcPr>
                  <w:tcW w:w="900" w:type="pct"/>
                  <w:tcBorders>
                    <w:top w:val="single" w:sz="6" w:space="0" w:color="808080"/>
                    <w:left w:val="nil"/>
                    <w:bottom w:val="single" w:sz="6" w:space="0" w:color="808080"/>
                    <w:right w:val="single" w:sz="18" w:space="0" w:color="808080"/>
                  </w:tcBorders>
                  <w:vAlign w:val="center"/>
                </w:tcPr>
                <w:p w:rsidR="008258E8" w:rsidRPr="00D81145" w:rsidRDefault="008258E8" w:rsidP="00D81145">
                  <w:pPr>
                    <w:spacing w:before="75" w:after="75"/>
                    <w:jc w:val="both"/>
                    <w:rPr>
                      <w:rFonts w:ascii="Arial" w:hAnsi="Arial" w:cs="Arial"/>
                    </w:rPr>
                  </w:pPr>
                  <w:r w:rsidRPr="00D81145">
                    <w:rPr>
                      <w:rFonts w:ascii="Arial" w:hAnsi="Arial" w:cs="Arial"/>
                      <w:sz w:val="15"/>
                      <w:szCs w:val="15"/>
                    </w:rPr>
                    <w:t>Debe existir un Ser Inteligente que dirija a todas las cosas naturales</w:t>
                  </w:r>
                </w:p>
              </w:tc>
            </w:tr>
            <w:tr w:rsidR="008258E8" w:rsidRPr="00D81145" w:rsidTr="00551C80">
              <w:trPr>
                <w:trHeight w:val="570"/>
              </w:trPr>
              <w:tc>
                <w:tcPr>
                  <w:tcW w:w="750" w:type="pct"/>
                  <w:tcBorders>
                    <w:top w:val="single" w:sz="18" w:space="0" w:color="808080"/>
                    <w:left w:val="single" w:sz="18" w:space="0" w:color="808080"/>
                    <w:bottom w:val="single" w:sz="18" w:space="0" w:color="808080"/>
                    <w:right w:val="single" w:sz="12" w:space="0" w:color="808080"/>
                  </w:tcBorders>
                  <w:vAlign w:val="center"/>
                </w:tcPr>
                <w:p w:rsidR="008258E8" w:rsidRPr="00D81145" w:rsidRDefault="008258E8" w:rsidP="00D81145">
                  <w:pPr>
                    <w:spacing w:before="150" w:after="150"/>
                    <w:jc w:val="both"/>
                    <w:rPr>
                      <w:rFonts w:ascii="Arial" w:hAnsi="Arial" w:cs="Arial"/>
                    </w:rPr>
                  </w:pPr>
                  <w:r w:rsidRPr="00D81145">
                    <w:rPr>
                      <w:rFonts w:ascii="Arial" w:hAnsi="Arial" w:cs="Arial"/>
                      <w:b/>
                      <w:bCs/>
                      <w:caps/>
                    </w:rPr>
                    <w:tab/>
                  </w:r>
                  <w:r w:rsidRPr="00D81145">
                    <w:rPr>
                      <w:rFonts w:ascii="Arial" w:hAnsi="Arial" w:cs="Arial"/>
                      <w:b/>
                      <w:bCs/>
                      <w:caps/>
                      <w:color w:val="800000"/>
                      <w:sz w:val="20"/>
                    </w:rPr>
                    <w:t>Conclusión</w:t>
                  </w:r>
                </w:p>
              </w:tc>
              <w:tc>
                <w:tcPr>
                  <w:tcW w:w="4650" w:type="pct"/>
                  <w:gridSpan w:val="5"/>
                  <w:tcBorders>
                    <w:top w:val="single" w:sz="18" w:space="0" w:color="808080"/>
                    <w:left w:val="nil"/>
                    <w:bottom w:val="single" w:sz="18" w:space="0" w:color="808080"/>
                    <w:right w:val="single" w:sz="12" w:space="0" w:color="808080"/>
                  </w:tcBorders>
                  <w:vAlign w:val="center"/>
                </w:tcPr>
                <w:p w:rsidR="008258E8" w:rsidRPr="00D81145" w:rsidRDefault="008258E8" w:rsidP="00D81145">
                  <w:pPr>
                    <w:spacing w:before="150" w:after="150"/>
                    <w:jc w:val="both"/>
                    <w:rPr>
                      <w:rFonts w:ascii="Arial" w:hAnsi="Arial" w:cs="Arial"/>
                    </w:rPr>
                  </w:pPr>
                  <w:r w:rsidRPr="00D81145">
                    <w:rPr>
                      <w:rFonts w:ascii="Arial" w:hAnsi="Arial" w:cs="Arial"/>
                      <w:b/>
                      <w:bCs/>
                      <w:caps/>
                      <w:color w:val="2D6E89"/>
                      <w:sz w:val="20"/>
                    </w:rPr>
                    <w:tab/>
                    <w:t>DIOS EXISTE</w:t>
                  </w:r>
                </w:p>
              </w:tc>
            </w:tr>
          </w:tbl>
          <w:p w:rsidR="008258E8" w:rsidRPr="00D81145" w:rsidRDefault="008258E8" w:rsidP="00D81145">
            <w:pPr>
              <w:jc w:val="both"/>
              <w:rPr>
                <w:rFonts w:ascii="Arial" w:hAnsi="Arial" w:cs="Arial"/>
              </w:rPr>
            </w:pPr>
          </w:p>
        </w:tc>
      </w:tr>
      <w:tr w:rsidR="008258E8" w:rsidRPr="00D81145" w:rsidTr="00551C80">
        <w:trPr>
          <w:tblCellSpacing w:w="7" w:type="dxa"/>
        </w:trPr>
        <w:tc>
          <w:tcPr>
            <w:tcW w:w="4984" w:type="pct"/>
            <w:vAlign w:val="center"/>
          </w:tcPr>
          <w:p w:rsidR="008258E8" w:rsidRPr="00D81145" w:rsidRDefault="008258E8" w:rsidP="00D81145">
            <w:pPr>
              <w:spacing w:beforeAutospacing="1" w:afterAutospacing="1"/>
              <w:jc w:val="both"/>
              <w:rPr>
                <w:rFonts w:ascii="Arial" w:hAnsi="Arial" w:cs="Arial"/>
              </w:rPr>
            </w:pPr>
          </w:p>
        </w:tc>
      </w:tr>
    </w:tbl>
    <w:p w:rsidR="008258E8" w:rsidRPr="00D81145" w:rsidRDefault="008258E8" w:rsidP="00D81145">
      <w:pPr>
        <w:jc w:val="both"/>
        <w:rPr>
          <w:rFonts w:ascii="Arial" w:hAnsi="Arial" w:cs="Arial"/>
        </w:rPr>
      </w:pPr>
    </w:p>
    <w:p w:rsidR="008258E8" w:rsidRPr="00D81145" w:rsidRDefault="008258E8" w:rsidP="00D81145">
      <w:pPr>
        <w:jc w:val="both"/>
        <w:rPr>
          <w:rFonts w:ascii="Arial" w:hAnsi="Arial" w:cs="Arial"/>
        </w:rPr>
      </w:pPr>
    </w:p>
    <w:p w:rsidR="008258E8" w:rsidRPr="00D81145" w:rsidRDefault="008258E8" w:rsidP="00D81145">
      <w:pPr>
        <w:jc w:val="both"/>
        <w:rPr>
          <w:rFonts w:ascii="Arial" w:hAnsi="Arial" w:cs="Arial"/>
        </w:rPr>
      </w:pPr>
      <w:r w:rsidRPr="00D81145">
        <w:rPr>
          <w:rFonts w:ascii="Arial" w:hAnsi="Arial" w:cs="Arial"/>
        </w:rPr>
        <w:t xml:space="preserve">Una vez establecida la existencia de Dios, el santo se ocupa de caracterizar </w:t>
      </w:r>
      <w:r w:rsidRPr="00D81145">
        <w:rPr>
          <w:rFonts w:ascii="Arial" w:hAnsi="Arial" w:cs="Arial"/>
          <w:u w:val="single"/>
        </w:rPr>
        <w:t>su esencia</w:t>
      </w:r>
      <w:r w:rsidRPr="00D81145">
        <w:rPr>
          <w:rFonts w:ascii="Arial" w:hAnsi="Arial" w:cs="Arial"/>
        </w:rPr>
        <w:t xml:space="preserve">. En primer lugar afirma que no es posible conocer plenamente a Dios ya que su perfección supera nuestro entendimiento. Sin embargo podemos acercarnos a lo que Él es a través de dos vías: </w:t>
      </w:r>
    </w:p>
    <w:p w:rsidR="008258E8" w:rsidRPr="00D81145" w:rsidRDefault="008258E8" w:rsidP="00D81145">
      <w:pPr>
        <w:jc w:val="both"/>
        <w:rPr>
          <w:rFonts w:ascii="Arial" w:hAnsi="Arial" w:cs="Arial"/>
        </w:rPr>
      </w:pPr>
      <w:r w:rsidRPr="00D81145">
        <w:rPr>
          <w:rFonts w:ascii="Arial" w:hAnsi="Arial" w:cs="Arial"/>
        </w:rPr>
        <w:t>- Vía de la negación: negamos en Dios todo lo que es imperfección en nosotros.</w:t>
      </w:r>
    </w:p>
    <w:p w:rsidR="008258E8" w:rsidRPr="00D81145" w:rsidRDefault="008258E8" w:rsidP="00D81145">
      <w:pPr>
        <w:jc w:val="both"/>
        <w:rPr>
          <w:rFonts w:ascii="Arial" w:hAnsi="Arial" w:cs="Arial"/>
        </w:rPr>
      </w:pPr>
      <w:r w:rsidRPr="00D81145">
        <w:rPr>
          <w:rFonts w:ascii="Arial" w:hAnsi="Arial" w:cs="Arial"/>
        </w:rPr>
        <w:t>- Vía de la perfección: predicamos de Dios todo lo que es positivo en nosotros, pero en grado máximo.</w:t>
      </w:r>
    </w:p>
    <w:p w:rsidR="008258E8" w:rsidRPr="00D81145" w:rsidRDefault="008258E8" w:rsidP="00D81145">
      <w:pPr>
        <w:jc w:val="both"/>
        <w:rPr>
          <w:rFonts w:ascii="Arial" w:hAnsi="Arial" w:cs="Arial"/>
        </w:rPr>
      </w:pPr>
      <w:r w:rsidRPr="00D81145">
        <w:rPr>
          <w:rFonts w:ascii="Arial" w:hAnsi="Arial" w:cs="Arial"/>
        </w:rPr>
        <w:t xml:space="preserve"> Además, para explicar el problema de la creación, Santo Tomás elabora una tercera distinción sobre las aristotélicas de materia-forma y potencia-acto: la de </w:t>
      </w:r>
      <w:r w:rsidRPr="00D81145">
        <w:rPr>
          <w:rFonts w:ascii="Arial" w:hAnsi="Arial" w:cs="Arial"/>
          <w:u w:val="single"/>
        </w:rPr>
        <w:t>esencia</w:t>
      </w:r>
      <w:r w:rsidRPr="00D81145">
        <w:rPr>
          <w:rFonts w:ascii="Arial" w:hAnsi="Arial" w:cs="Arial"/>
        </w:rPr>
        <w:t xml:space="preserve"> (essentia) </w:t>
      </w:r>
      <w:r w:rsidRPr="00D81145">
        <w:rPr>
          <w:rFonts w:ascii="Arial" w:hAnsi="Arial" w:cs="Arial"/>
          <w:u w:val="single"/>
        </w:rPr>
        <w:t>y existencia</w:t>
      </w:r>
      <w:r w:rsidRPr="00D81145">
        <w:rPr>
          <w:rFonts w:ascii="Arial" w:hAnsi="Arial" w:cs="Arial"/>
        </w:rPr>
        <w:t xml:space="preserve"> (esse). La esencia es “lo que la cosa es”, su naturaleza o forma, pero es independiente de la existencia en cuando hecho real. Así, al no corresponder a la esencia de las cosas como una nota definitoria la existencia, Dios da existencia o crea esencias que están en su mente como ideas. A diferencia de las cosas creadas que existen y dejan de existir o pudieron no haber existido nunca, Dios ha existido desde y para siempre. Esta distinción nos lleva a considerarlo </w:t>
      </w:r>
      <w:r w:rsidRPr="00D81145">
        <w:rPr>
          <w:rFonts w:ascii="Arial" w:hAnsi="Arial" w:cs="Arial"/>
          <w:u w:val="single"/>
        </w:rPr>
        <w:t>un Ser Necesario</w:t>
      </w:r>
      <w:r w:rsidRPr="00D81145">
        <w:rPr>
          <w:rFonts w:ascii="Arial" w:hAnsi="Arial" w:cs="Arial"/>
        </w:rPr>
        <w:t xml:space="preserve"> frente a las </w:t>
      </w:r>
      <w:r w:rsidRPr="00D81145">
        <w:rPr>
          <w:rFonts w:ascii="Arial" w:hAnsi="Arial" w:cs="Arial"/>
          <w:u w:val="single"/>
        </w:rPr>
        <w:t>cosas contingentes</w:t>
      </w:r>
    </w:p>
    <w:sectPr w:rsidR="008258E8" w:rsidRPr="00D81145" w:rsidSect="00D81145">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7504"/>
    <w:multiLevelType w:val="singleLevel"/>
    <w:tmpl w:val="E28EFC8E"/>
    <w:lvl w:ilvl="0">
      <w:start w:val="2"/>
      <w:numFmt w:val="lowerLetter"/>
      <w:lvlText w:val="%1) "/>
      <w:legacy w:legacy="1" w:legacySpace="0" w:legacyIndent="283"/>
      <w:lvlJc w:val="left"/>
      <w:pPr>
        <w:ind w:left="283" w:hanging="283"/>
      </w:pPr>
      <w:rPr>
        <w:rFonts w:ascii="Arial" w:hAnsi="Arial" w:cs="Times New Roman" w:hint="default"/>
        <w:b w:val="0"/>
        <w:i w:val="0"/>
        <w:sz w:val="20"/>
        <w:u w:val="single"/>
      </w:rPr>
    </w:lvl>
  </w:abstractNum>
  <w:abstractNum w:abstractNumId="1">
    <w:nsid w:val="3F277FCB"/>
    <w:multiLevelType w:val="hybridMultilevel"/>
    <w:tmpl w:val="E97020D2"/>
    <w:lvl w:ilvl="0" w:tplc="A3EABB7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A8326B"/>
    <w:multiLevelType w:val="singleLevel"/>
    <w:tmpl w:val="D9E6FF14"/>
    <w:lvl w:ilvl="0">
      <w:start w:val="1"/>
      <w:numFmt w:val="decimal"/>
      <w:lvlText w:val="%1) "/>
      <w:legacy w:legacy="1" w:legacySpace="0" w:legacyIndent="283"/>
      <w:lvlJc w:val="left"/>
      <w:pPr>
        <w:ind w:left="283" w:hanging="283"/>
      </w:pPr>
      <w:rPr>
        <w:rFonts w:ascii="Arial" w:hAnsi="Arial" w:cs="Times New Roman" w:hint="default"/>
        <w:b w:val="0"/>
        <w:i w:val="0"/>
        <w:sz w:val="20"/>
        <w:u w:val="singl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doNotUseMarginsForDrawingGridOrigin/>
  <w:drawingGridVerticalOrigin w:val="141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AA0"/>
    <w:rsid w:val="000613E8"/>
    <w:rsid w:val="00085180"/>
    <w:rsid w:val="000D4AA0"/>
    <w:rsid w:val="001D3C7C"/>
    <w:rsid w:val="00227800"/>
    <w:rsid w:val="002D17DD"/>
    <w:rsid w:val="002F2AD3"/>
    <w:rsid w:val="00311E5C"/>
    <w:rsid w:val="00326999"/>
    <w:rsid w:val="003D1CC8"/>
    <w:rsid w:val="00551C80"/>
    <w:rsid w:val="00554F49"/>
    <w:rsid w:val="005919BD"/>
    <w:rsid w:val="00603BC0"/>
    <w:rsid w:val="0062625C"/>
    <w:rsid w:val="006933AC"/>
    <w:rsid w:val="006C54E5"/>
    <w:rsid w:val="008258E8"/>
    <w:rsid w:val="00846E98"/>
    <w:rsid w:val="00866869"/>
    <w:rsid w:val="008718D6"/>
    <w:rsid w:val="008849BB"/>
    <w:rsid w:val="008E7183"/>
    <w:rsid w:val="008F3407"/>
    <w:rsid w:val="00913BFB"/>
    <w:rsid w:val="00996DEE"/>
    <w:rsid w:val="009E5A18"/>
    <w:rsid w:val="009F01E9"/>
    <w:rsid w:val="00AA4E19"/>
    <w:rsid w:val="00AD4EB3"/>
    <w:rsid w:val="00B01FA6"/>
    <w:rsid w:val="00B33D5A"/>
    <w:rsid w:val="00C52588"/>
    <w:rsid w:val="00C63451"/>
    <w:rsid w:val="00C91459"/>
    <w:rsid w:val="00C9655E"/>
    <w:rsid w:val="00CA2A49"/>
    <w:rsid w:val="00CE0C32"/>
    <w:rsid w:val="00D3163D"/>
    <w:rsid w:val="00D375B3"/>
    <w:rsid w:val="00D81145"/>
    <w:rsid w:val="00DD6CB7"/>
    <w:rsid w:val="00F24D77"/>
    <w:rsid w:val="00FC342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1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2078</Words>
  <Characters>11429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 DEL CONOCIMIENTO</dc:title>
  <dc:subject/>
  <dc:creator>ELENA</dc:creator>
  <cp:keywords/>
  <dc:description/>
  <cp:lastModifiedBy>Fballesteros</cp:lastModifiedBy>
  <cp:revision>2</cp:revision>
  <cp:lastPrinted>2011-12-07T09:25:00Z</cp:lastPrinted>
  <dcterms:created xsi:type="dcterms:W3CDTF">2012-01-02T16:19:00Z</dcterms:created>
  <dcterms:modified xsi:type="dcterms:W3CDTF">2012-01-02T16:19:00Z</dcterms:modified>
</cp:coreProperties>
</file>