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AC" w:rsidRPr="00EC6EEE" w:rsidRDefault="00B42AB3" w:rsidP="00EC6E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EEE">
        <w:rPr>
          <w:rFonts w:ascii="Times New Roman" w:hAnsi="Times New Roman" w:cs="Times New Roman"/>
          <w:b/>
          <w:sz w:val="28"/>
          <w:szCs w:val="28"/>
        </w:rPr>
        <w:t>Métodos filosóficos</w:t>
      </w:r>
    </w:p>
    <w:p w:rsidR="003A6A4D" w:rsidRPr="00EC6EEE" w:rsidRDefault="00B9785E" w:rsidP="00EC6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EEE">
        <w:rPr>
          <w:rFonts w:ascii="Times New Roman" w:hAnsi="Times New Roman" w:cs="Times New Roman"/>
          <w:b/>
          <w:sz w:val="24"/>
          <w:szCs w:val="24"/>
        </w:rPr>
        <w:t>1.</w:t>
      </w:r>
      <w:r w:rsidR="009610C7" w:rsidRPr="00EC6EEE">
        <w:rPr>
          <w:rFonts w:ascii="Times New Roman" w:hAnsi="Times New Roman" w:cs="Times New Roman"/>
          <w:b/>
          <w:sz w:val="24"/>
          <w:szCs w:val="24"/>
        </w:rPr>
        <w:t>Realismo</w:t>
      </w:r>
      <w:r w:rsidR="009610C7" w:rsidRPr="00EC6EEE">
        <w:rPr>
          <w:rFonts w:ascii="Times New Roman" w:hAnsi="Times New Roman" w:cs="Times New Roman"/>
          <w:sz w:val="24"/>
          <w:szCs w:val="24"/>
        </w:rPr>
        <w:t>:</w:t>
      </w:r>
      <w:r w:rsidR="009C6445" w:rsidRPr="00EC6EEE">
        <w:rPr>
          <w:rFonts w:ascii="Times New Roman" w:hAnsi="Times New Roman" w:cs="Times New Roman"/>
          <w:sz w:val="24"/>
          <w:szCs w:val="24"/>
        </w:rPr>
        <w:t xml:space="preserve"> </w:t>
      </w:r>
      <w:r w:rsidR="009E05E8" w:rsidRPr="00EC6EEE">
        <w:rPr>
          <w:rFonts w:ascii="Times New Roman" w:hAnsi="Times New Roman" w:cs="Times New Roman"/>
          <w:sz w:val="24"/>
          <w:szCs w:val="24"/>
        </w:rPr>
        <w:t>señala la primacía de las cosas en el proceso de conocimiento. D</w:t>
      </w:r>
      <w:r w:rsidR="009C6445" w:rsidRPr="00EC6EEE">
        <w:rPr>
          <w:rFonts w:ascii="Times New Roman" w:hAnsi="Times New Roman" w:cs="Times New Roman"/>
          <w:sz w:val="24"/>
          <w:szCs w:val="24"/>
        </w:rPr>
        <w:t>efiende que la realidad existe por sí misma, independientemente del sujeto.</w:t>
      </w:r>
      <w:r w:rsidR="009E05E8" w:rsidRPr="00EC6EEE">
        <w:rPr>
          <w:rFonts w:ascii="Times New Roman" w:hAnsi="Times New Roman" w:cs="Times New Roman"/>
          <w:sz w:val="24"/>
          <w:szCs w:val="24"/>
        </w:rPr>
        <w:t xml:space="preserve"> Las cosas constituyen el elemento central y determinantes en torno al cual gira toda la explicación del conocimiento. El realismo tiene su formulación más característica en Aristóteles  y pervive  hasta hoy con matices muy diversos.</w:t>
      </w:r>
    </w:p>
    <w:p w:rsidR="009E05E8" w:rsidRPr="00EC6EEE" w:rsidRDefault="009E05E8" w:rsidP="00EC6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EEE">
        <w:rPr>
          <w:rFonts w:ascii="Times New Roman" w:hAnsi="Times New Roman" w:cs="Times New Roman"/>
          <w:sz w:val="24"/>
          <w:szCs w:val="24"/>
        </w:rPr>
        <w:t>Este método parte de la convicción de que el ser humano posee principalmente dos fuentes de conocimiento</w:t>
      </w:r>
      <w:r w:rsidR="00B9785E" w:rsidRPr="00EC6EEE">
        <w:rPr>
          <w:rFonts w:ascii="Times New Roman" w:hAnsi="Times New Roman" w:cs="Times New Roman"/>
          <w:sz w:val="24"/>
          <w:szCs w:val="24"/>
        </w:rPr>
        <w:t xml:space="preserve"> (</w:t>
      </w:r>
      <w:r w:rsidR="00487D22" w:rsidRPr="00EC6EEE">
        <w:rPr>
          <w:rFonts w:ascii="Times New Roman" w:hAnsi="Times New Roman" w:cs="Times New Roman"/>
          <w:sz w:val="24"/>
          <w:szCs w:val="24"/>
        </w:rPr>
        <w:t>los sentidos y el intelecto) a través de las cuales capta, respectivamente dos niveles de la realidad: lo sensible y lo inteligible.</w:t>
      </w:r>
    </w:p>
    <w:p w:rsidR="00790E57" w:rsidRPr="00EC6EEE" w:rsidRDefault="007F287D" w:rsidP="00EC6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EEE">
        <w:rPr>
          <w:rFonts w:ascii="Times New Roman" w:hAnsi="Times New Roman" w:cs="Times New Roman"/>
          <w:sz w:val="24"/>
          <w:szCs w:val="24"/>
        </w:rPr>
        <w:t xml:space="preserve">El conocimiento comienza siempre por la experiencia, pero lo sensible, que es la realidad de la que tenemos experiencia, es cambiante; por tanto, un tipo de saber que se detenga en él está llamando a desaparecer cuando cambie lo conocido. Para tener un saber durable es necesario que el intelecto capte a partir de lo sensible lo permanente en la realidad, lo inteligible, por medio de la intuición, el razonamiento, la demostración y la reflexión. </w:t>
      </w:r>
    </w:p>
    <w:p w:rsidR="00A37A5F" w:rsidRPr="00EC6EEE" w:rsidRDefault="00A37A5F" w:rsidP="00EC6E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D126D" w:rsidRPr="00EC6EEE" w:rsidRDefault="00B9785E" w:rsidP="005D12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EEE">
        <w:rPr>
          <w:rFonts w:ascii="Times New Roman" w:hAnsi="Times New Roman" w:cs="Times New Roman"/>
          <w:b/>
          <w:sz w:val="24"/>
          <w:szCs w:val="24"/>
        </w:rPr>
        <w:t>2.</w:t>
      </w:r>
      <w:r w:rsidR="009610C7" w:rsidRPr="00EC6EEE">
        <w:rPr>
          <w:rFonts w:ascii="Times New Roman" w:hAnsi="Times New Roman" w:cs="Times New Roman"/>
          <w:b/>
          <w:sz w:val="24"/>
          <w:szCs w:val="24"/>
        </w:rPr>
        <w:t>Empirismo</w:t>
      </w:r>
      <w:r w:rsidR="009610C7" w:rsidRPr="00EC6EEE">
        <w:rPr>
          <w:rFonts w:ascii="Times New Roman" w:hAnsi="Times New Roman" w:cs="Times New Roman"/>
          <w:sz w:val="24"/>
          <w:szCs w:val="24"/>
        </w:rPr>
        <w:t>:</w:t>
      </w:r>
      <w:r w:rsidRPr="00EC6EEE">
        <w:rPr>
          <w:rFonts w:ascii="Times New Roman" w:hAnsi="Times New Roman" w:cs="Times New Roman"/>
          <w:sz w:val="24"/>
          <w:szCs w:val="24"/>
        </w:rPr>
        <w:t xml:space="preserve"> </w:t>
      </w:r>
      <w:r w:rsidR="005D126D" w:rsidRPr="00EC6EEE">
        <w:rPr>
          <w:rFonts w:ascii="Times New Roman" w:hAnsi="Times New Roman" w:cs="Times New Roman"/>
          <w:sz w:val="24"/>
          <w:szCs w:val="24"/>
        </w:rPr>
        <w:t xml:space="preserve">Movimiento filosófico que se da en los siglos XVI y XVII cuyos principales representantes </w:t>
      </w:r>
      <w:r w:rsidR="005D126D">
        <w:rPr>
          <w:rFonts w:ascii="Times New Roman" w:hAnsi="Times New Roman" w:cs="Times New Roman"/>
          <w:sz w:val="24"/>
          <w:szCs w:val="24"/>
        </w:rPr>
        <w:t>son J. Locke y D. Hume</w:t>
      </w:r>
      <w:r w:rsidR="005D126D" w:rsidRPr="00EC6EEE">
        <w:rPr>
          <w:rFonts w:ascii="Times New Roman" w:hAnsi="Times New Roman" w:cs="Times New Roman"/>
          <w:sz w:val="24"/>
          <w:szCs w:val="24"/>
        </w:rPr>
        <w:t>.</w:t>
      </w:r>
    </w:p>
    <w:p w:rsidR="009C6445" w:rsidRPr="00EC6EEE" w:rsidRDefault="009C6445" w:rsidP="00EC6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EEE">
        <w:rPr>
          <w:rFonts w:ascii="Times New Roman" w:hAnsi="Times New Roman" w:cs="Times New Roman"/>
          <w:sz w:val="24"/>
          <w:szCs w:val="24"/>
        </w:rPr>
        <w:t>Afirma que el origen, el fundamento y el límite del conocimiento es la experiencia.</w:t>
      </w:r>
    </w:p>
    <w:p w:rsidR="00646F08" w:rsidRPr="00EC6EEE" w:rsidRDefault="00646F08" w:rsidP="00EC6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EEE">
        <w:rPr>
          <w:rFonts w:ascii="Times New Roman" w:hAnsi="Times New Roman" w:cs="Times New Roman"/>
          <w:sz w:val="24"/>
          <w:szCs w:val="24"/>
        </w:rPr>
        <w:t xml:space="preserve">Defiende que la fuente única o propia del conocimiento humano es la experiencia. No hay ningún patrimonio a priori de la razón. La conciencia cognoscente no saca sus contenidos de la razón, sino exclusivamente de la experiencia. El espíritu humano esta por naturaleza vacío, como una </w:t>
      </w:r>
      <w:r w:rsidRPr="005D126D">
        <w:rPr>
          <w:rFonts w:ascii="Times New Roman" w:hAnsi="Times New Roman" w:cs="Times New Roman"/>
          <w:i/>
          <w:sz w:val="24"/>
          <w:szCs w:val="24"/>
        </w:rPr>
        <w:t>hoja en blanco</w:t>
      </w:r>
      <w:r w:rsidRPr="00EC6EEE">
        <w:rPr>
          <w:rFonts w:ascii="Times New Roman" w:hAnsi="Times New Roman" w:cs="Times New Roman"/>
          <w:sz w:val="24"/>
          <w:szCs w:val="24"/>
        </w:rPr>
        <w:t xml:space="preserve"> en la que escribe la experiencia. Todos nuestros conceptos, incluso los más generales y abstractos, proceden de la experiencia.</w:t>
      </w:r>
      <w:r w:rsidR="005D126D">
        <w:rPr>
          <w:rFonts w:ascii="Times New Roman" w:hAnsi="Times New Roman" w:cs="Times New Roman"/>
          <w:sz w:val="24"/>
          <w:szCs w:val="24"/>
        </w:rPr>
        <w:t xml:space="preserve"> Niega la existencia de ideas innatas. Utilizan principalmente el método inductivo.</w:t>
      </w:r>
    </w:p>
    <w:p w:rsidR="00646F08" w:rsidRPr="00EC6EEE" w:rsidRDefault="00646F08" w:rsidP="00EC6E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599" w:rsidRPr="00EC6EEE" w:rsidRDefault="00B9785E" w:rsidP="00EC6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EEE">
        <w:rPr>
          <w:rFonts w:ascii="Times New Roman" w:hAnsi="Times New Roman" w:cs="Times New Roman"/>
          <w:b/>
          <w:sz w:val="24"/>
          <w:szCs w:val="24"/>
        </w:rPr>
        <w:t>3.</w:t>
      </w:r>
      <w:r w:rsidR="009610C7" w:rsidRPr="00EC6EEE">
        <w:rPr>
          <w:rFonts w:ascii="Times New Roman" w:hAnsi="Times New Roman" w:cs="Times New Roman"/>
          <w:b/>
          <w:sz w:val="24"/>
          <w:szCs w:val="24"/>
        </w:rPr>
        <w:t>Racional</w:t>
      </w:r>
      <w:r w:rsidR="009610C7" w:rsidRPr="00EC6EEE">
        <w:rPr>
          <w:rFonts w:ascii="Times New Roman" w:hAnsi="Times New Roman" w:cs="Times New Roman"/>
          <w:sz w:val="24"/>
          <w:szCs w:val="24"/>
        </w:rPr>
        <w:t>:</w:t>
      </w:r>
      <w:r w:rsidRPr="00EC6EEE">
        <w:rPr>
          <w:rFonts w:ascii="Times New Roman" w:hAnsi="Times New Roman" w:cs="Times New Roman"/>
          <w:sz w:val="24"/>
          <w:szCs w:val="24"/>
        </w:rPr>
        <w:t xml:space="preserve"> </w:t>
      </w:r>
      <w:r w:rsidR="00806599" w:rsidRPr="00EC6EEE">
        <w:rPr>
          <w:rFonts w:ascii="Times New Roman" w:hAnsi="Times New Roman" w:cs="Times New Roman"/>
          <w:sz w:val="24"/>
          <w:szCs w:val="24"/>
        </w:rPr>
        <w:t>Movimiento filosófico que se da en los siglos XVI y XVII cuyos principales representantes son Descartes, Spinoza y Leibniz.</w:t>
      </w:r>
    </w:p>
    <w:p w:rsidR="00806599" w:rsidRPr="00EC6EEE" w:rsidRDefault="00806599" w:rsidP="00EC6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EEE">
        <w:rPr>
          <w:rFonts w:ascii="Times New Roman" w:hAnsi="Times New Roman" w:cs="Times New Roman"/>
          <w:sz w:val="24"/>
          <w:szCs w:val="24"/>
        </w:rPr>
        <w:t>Afirma que el origen, el fundamento y el límite del conocimiento es la razón. Defiende el valor principal de la razón frente a la experiencia.</w:t>
      </w:r>
    </w:p>
    <w:p w:rsidR="00806599" w:rsidRPr="00EC6EEE" w:rsidRDefault="00806599" w:rsidP="00EC6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EEE">
        <w:rPr>
          <w:rFonts w:ascii="Times New Roman" w:hAnsi="Times New Roman" w:cs="Times New Roman"/>
          <w:sz w:val="24"/>
          <w:szCs w:val="24"/>
        </w:rPr>
        <w:t>Sus características:</w:t>
      </w:r>
    </w:p>
    <w:p w:rsidR="00806599" w:rsidRPr="00EC6EEE" w:rsidRDefault="00806599" w:rsidP="00EC6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EEE">
        <w:rPr>
          <w:rFonts w:ascii="Times New Roman" w:hAnsi="Times New Roman" w:cs="Times New Roman"/>
          <w:sz w:val="24"/>
          <w:szCs w:val="24"/>
        </w:rPr>
        <w:t>a-Confianza extrema en el conocimiento racional. Es el único conocimiento valido y digno de confianza.</w:t>
      </w:r>
    </w:p>
    <w:p w:rsidR="00806599" w:rsidRPr="00EC6EEE" w:rsidRDefault="00EC6EEE" w:rsidP="00EC6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b-D</w:t>
      </w:r>
      <w:r w:rsidR="00806599" w:rsidRPr="00EC6EEE">
        <w:rPr>
          <w:rFonts w:ascii="Times New Roman" w:hAnsi="Times New Roman" w:cs="Times New Roman"/>
          <w:sz w:val="24"/>
          <w:szCs w:val="24"/>
        </w:rPr>
        <w:t>epreciación consiguiente del conocimiento sensorial. Los conocimientos procedentes de los sentidos son sospechosos al menos y a veces falsos.</w:t>
      </w:r>
    </w:p>
    <w:p w:rsidR="00806599" w:rsidRPr="00EC6EEE" w:rsidRDefault="00EC6EEE" w:rsidP="00EC6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</w:t>
      </w:r>
      <w:r w:rsidR="00806599" w:rsidRPr="00EC6EEE">
        <w:rPr>
          <w:rFonts w:ascii="Times New Roman" w:hAnsi="Times New Roman" w:cs="Times New Roman"/>
          <w:sz w:val="24"/>
          <w:szCs w:val="24"/>
        </w:rPr>
        <w:t>Existen ideas innatas, propias de la razón. Surgen con independencia del conocimiento sensible</w:t>
      </w:r>
    </w:p>
    <w:p w:rsidR="00806599" w:rsidRPr="00EC6EEE" w:rsidRDefault="00806599" w:rsidP="00EC6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EEE">
        <w:rPr>
          <w:rFonts w:ascii="Times New Roman" w:hAnsi="Times New Roman" w:cs="Times New Roman"/>
          <w:sz w:val="24"/>
          <w:szCs w:val="24"/>
        </w:rPr>
        <w:lastRenderedPageBreak/>
        <w:t>d-Aspiran a la crea</w:t>
      </w:r>
      <w:r w:rsidR="00EC6EEE">
        <w:rPr>
          <w:rFonts w:ascii="Times New Roman" w:hAnsi="Times New Roman" w:cs="Times New Roman"/>
          <w:sz w:val="24"/>
          <w:szCs w:val="24"/>
        </w:rPr>
        <w:t>ción de una ciencia universal vá</w:t>
      </w:r>
      <w:r w:rsidRPr="00EC6EEE">
        <w:rPr>
          <w:rFonts w:ascii="Times New Roman" w:hAnsi="Times New Roman" w:cs="Times New Roman"/>
          <w:sz w:val="24"/>
          <w:szCs w:val="24"/>
        </w:rPr>
        <w:t>lida para todo ser racional. Una ciencia que tenga como paradigma a la matem</w:t>
      </w:r>
      <w:r w:rsidR="005D126D">
        <w:rPr>
          <w:rFonts w:ascii="Times New Roman" w:hAnsi="Times New Roman" w:cs="Times New Roman"/>
          <w:sz w:val="24"/>
          <w:szCs w:val="24"/>
        </w:rPr>
        <w:t>ática. Una Mathesis Universalis, para ello aplican el método deductivo.</w:t>
      </w:r>
    </w:p>
    <w:p w:rsidR="00806599" w:rsidRPr="00EC6EEE" w:rsidRDefault="00806599" w:rsidP="00EC6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A82" w:rsidRDefault="00B9785E" w:rsidP="00EC6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EEE">
        <w:rPr>
          <w:rFonts w:ascii="Times New Roman" w:hAnsi="Times New Roman" w:cs="Times New Roman"/>
          <w:b/>
          <w:sz w:val="24"/>
          <w:szCs w:val="24"/>
        </w:rPr>
        <w:t>4.</w:t>
      </w:r>
      <w:r w:rsidR="009610C7" w:rsidRPr="00EC6EEE">
        <w:rPr>
          <w:rFonts w:ascii="Times New Roman" w:hAnsi="Times New Roman" w:cs="Times New Roman"/>
          <w:b/>
          <w:sz w:val="24"/>
          <w:szCs w:val="24"/>
        </w:rPr>
        <w:t>Transcendental</w:t>
      </w:r>
      <w:r w:rsidR="009610C7" w:rsidRPr="00EC6EEE">
        <w:rPr>
          <w:rFonts w:ascii="Times New Roman" w:hAnsi="Times New Roman" w:cs="Times New Roman"/>
          <w:sz w:val="24"/>
          <w:szCs w:val="24"/>
        </w:rPr>
        <w:t>:</w:t>
      </w:r>
      <w:r w:rsidRPr="00EC6EEE">
        <w:rPr>
          <w:rFonts w:ascii="Times New Roman" w:hAnsi="Times New Roman" w:cs="Times New Roman"/>
          <w:sz w:val="24"/>
          <w:szCs w:val="24"/>
        </w:rPr>
        <w:t xml:space="preserve"> </w:t>
      </w:r>
      <w:r w:rsidR="00475A82">
        <w:rPr>
          <w:rFonts w:ascii="Times New Roman" w:hAnsi="Times New Roman" w:cs="Times New Roman"/>
          <w:sz w:val="24"/>
          <w:szCs w:val="24"/>
        </w:rPr>
        <w:t xml:space="preserve">su creador fue I. </w:t>
      </w:r>
      <w:r w:rsidR="00031DE8" w:rsidRPr="00EC6EEE">
        <w:rPr>
          <w:rFonts w:ascii="Times New Roman" w:hAnsi="Times New Roman" w:cs="Times New Roman"/>
          <w:sz w:val="24"/>
          <w:szCs w:val="24"/>
        </w:rPr>
        <w:t>Kant</w:t>
      </w:r>
      <w:r w:rsidR="00383660" w:rsidRPr="00EC6EEE">
        <w:rPr>
          <w:rFonts w:ascii="Times New Roman" w:hAnsi="Times New Roman" w:cs="Times New Roman"/>
          <w:sz w:val="24"/>
          <w:szCs w:val="24"/>
        </w:rPr>
        <w:t>, educado en la metafísica racionalista, y “despertado de ese sueño” por la lectura de Hume, aportará en el siglo XVIII una nueva síntesis epistemológica con su criticismo</w:t>
      </w:r>
      <w:r w:rsidR="00475A82">
        <w:rPr>
          <w:rFonts w:ascii="Times New Roman" w:hAnsi="Times New Roman" w:cs="Times New Roman"/>
          <w:sz w:val="24"/>
          <w:szCs w:val="24"/>
        </w:rPr>
        <w:t>.</w:t>
      </w:r>
    </w:p>
    <w:p w:rsidR="00031DE8" w:rsidRDefault="00475A82" w:rsidP="00EC6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importante no es describir las cosas sino estudiar las </w:t>
      </w:r>
      <w:r w:rsidRPr="00475A82">
        <w:rPr>
          <w:rFonts w:ascii="Times New Roman" w:hAnsi="Times New Roman" w:cs="Times New Roman"/>
          <w:i/>
          <w:sz w:val="24"/>
          <w:szCs w:val="24"/>
        </w:rPr>
        <w:t>condiciones de posibilidad</w:t>
      </w:r>
      <w:r>
        <w:rPr>
          <w:rFonts w:ascii="Times New Roman" w:hAnsi="Times New Roman" w:cs="Times New Roman"/>
          <w:sz w:val="24"/>
          <w:szCs w:val="24"/>
        </w:rPr>
        <w:t xml:space="preserve"> de eso que se quiere analizar.</w:t>
      </w:r>
      <w:r w:rsidR="005D126D">
        <w:rPr>
          <w:rFonts w:ascii="Times New Roman" w:hAnsi="Times New Roman" w:cs="Times New Roman"/>
          <w:sz w:val="24"/>
          <w:szCs w:val="24"/>
        </w:rPr>
        <w:t xml:space="preserve"> No se trata de indagar cuál es el origen de nuestros conocimientos, como ocurria con el empirismo y el racionalismo, sino fundamentar nuestro saber. Para ello es preciso descubrir las condiciones de conocimiento que son comunes, universales y necesarias para todos los humanos.</w:t>
      </w:r>
    </w:p>
    <w:p w:rsidR="005D126D" w:rsidRPr="00EC6EEE" w:rsidRDefault="005D126D" w:rsidP="00EC6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produce un “giro copernicano” en filosofia porque de la misma manera que Copérnico trató de explicar los movimientos del sistema solar cambia</w:t>
      </w:r>
      <w:r w:rsidR="00A0647F">
        <w:rPr>
          <w:rFonts w:ascii="Times New Roman" w:hAnsi="Times New Roman" w:cs="Times New Roman"/>
          <w:sz w:val="24"/>
          <w:szCs w:val="24"/>
        </w:rPr>
        <w:t>ndo</w:t>
      </w:r>
      <w:r>
        <w:rPr>
          <w:rFonts w:ascii="Times New Roman" w:hAnsi="Times New Roman" w:cs="Times New Roman"/>
          <w:sz w:val="24"/>
          <w:szCs w:val="24"/>
        </w:rPr>
        <w:t xml:space="preserve"> el punto focal. Kant intenta explicar nuestro saber cambiando de perspectiva: desde el ser al sujeto. La realidad conocida por el sujeto se denomina </w:t>
      </w:r>
      <w:r w:rsidRPr="005D126D">
        <w:rPr>
          <w:rFonts w:ascii="Times New Roman" w:hAnsi="Times New Roman" w:cs="Times New Roman"/>
          <w:i/>
          <w:sz w:val="24"/>
          <w:szCs w:val="24"/>
        </w:rPr>
        <w:t>fenómeno</w:t>
      </w:r>
      <w:r>
        <w:rPr>
          <w:rFonts w:ascii="Times New Roman" w:hAnsi="Times New Roman" w:cs="Times New Roman"/>
          <w:sz w:val="24"/>
          <w:szCs w:val="24"/>
        </w:rPr>
        <w:t xml:space="preserve"> y la realidad en sí </w:t>
      </w:r>
      <w:r>
        <w:rPr>
          <w:rFonts w:ascii="Times New Roman" w:hAnsi="Times New Roman" w:cs="Times New Roman"/>
          <w:i/>
          <w:sz w:val="24"/>
          <w:szCs w:val="24"/>
        </w:rPr>
        <w:t>noú</w:t>
      </w:r>
      <w:r w:rsidRPr="005D126D">
        <w:rPr>
          <w:rFonts w:ascii="Times New Roman" w:hAnsi="Times New Roman" w:cs="Times New Roman"/>
          <w:i/>
          <w:sz w:val="24"/>
          <w:szCs w:val="24"/>
        </w:rPr>
        <w:t>meno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C52" w:rsidRPr="00EC6EEE" w:rsidRDefault="00B97C52" w:rsidP="00EC6E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0C7" w:rsidRPr="00EC6EEE" w:rsidRDefault="00B9785E" w:rsidP="00EC6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EEE">
        <w:rPr>
          <w:rFonts w:ascii="Times New Roman" w:hAnsi="Times New Roman" w:cs="Times New Roman"/>
          <w:b/>
          <w:sz w:val="24"/>
          <w:szCs w:val="24"/>
        </w:rPr>
        <w:t>5.</w:t>
      </w:r>
      <w:r w:rsidR="009610C7" w:rsidRPr="00EC6EEE">
        <w:rPr>
          <w:rFonts w:ascii="Times New Roman" w:hAnsi="Times New Roman" w:cs="Times New Roman"/>
          <w:b/>
          <w:sz w:val="24"/>
          <w:szCs w:val="24"/>
        </w:rPr>
        <w:t>Idealismo</w:t>
      </w:r>
      <w:r w:rsidR="009610C7" w:rsidRPr="00EC6EEE">
        <w:rPr>
          <w:rFonts w:ascii="Times New Roman" w:hAnsi="Times New Roman" w:cs="Times New Roman"/>
          <w:sz w:val="24"/>
          <w:szCs w:val="24"/>
        </w:rPr>
        <w:t>:</w:t>
      </w:r>
      <w:r w:rsidRPr="00EC6EEE">
        <w:rPr>
          <w:rFonts w:ascii="Times New Roman" w:hAnsi="Times New Roman" w:cs="Times New Roman"/>
          <w:sz w:val="24"/>
          <w:szCs w:val="24"/>
        </w:rPr>
        <w:t xml:space="preserve"> </w:t>
      </w:r>
      <w:r w:rsidR="00B97C52" w:rsidRPr="00EC6EEE">
        <w:rPr>
          <w:rFonts w:ascii="Times New Roman" w:hAnsi="Times New Roman" w:cs="Times New Roman"/>
          <w:sz w:val="24"/>
          <w:szCs w:val="24"/>
        </w:rPr>
        <w:t>Subraya que la realidad</w:t>
      </w:r>
      <w:r w:rsidR="00A0647F">
        <w:rPr>
          <w:rFonts w:ascii="Times New Roman" w:hAnsi="Times New Roman" w:cs="Times New Roman"/>
          <w:sz w:val="24"/>
          <w:szCs w:val="24"/>
        </w:rPr>
        <w:t xml:space="preserve"> (noúmeno)</w:t>
      </w:r>
      <w:r w:rsidR="00B97C52" w:rsidRPr="00EC6EEE">
        <w:rPr>
          <w:rFonts w:ascii="Times New Roman" w:hAnsi="Times New Roman" w:cs="Times New Roman"/>
          <w:sz w:val="24"/>
          <w:szCs w:val="24"/>
        </w:rPr>
        <w:t xml:space="preserve"> no existe independientemente del sujeto que la conoce</w:t>
      </w:r>
      <w:r w:rsidR="00A0647F">
        <w:rPr>
          <w:rFonts w:ascii="Times New Roman" w:hAnsi="Times New Roman" w:cs="Times New Roman"/>
          <w:sz w:val="24"/>
          <w:szCs w:val="24"/>
        </w:rPr>
        <w:t xml:space="preserve"> (fenómeno)</w:t>
      </w:r>
      <w:r w:rsidR="00B97C52" w:rsidRPr="00EC6EEE">
        <w:rPr>
          <w:rFonts w:ascii="Times New Roman" w:hAnsi="Times New Roman" w:cs="Times New Roman"/>
          <w:sz w:val="24"/>
          <w:szCs w:val="24"/>
        </w:rPr>
        <w:t>. Lo indudable, según esta línea de pensamiento, es la existencia de la conciencia: podremos dudar de lo que conocemos (los objetos), pero no de que estamos conociendo. Mantiene que los objetos se adaptan al sujeto, a la forma de la razón, lo que hace que nuestro conocimiento de los objetos dependa de nuestra forma de c</w:t>
      </w:r>
      <w:r w:rsidR="00EC6EEE">
        <w:rPr>
          <w:rFonts w:ascii="Times New Roman" w:hAnsi="Times New Roman" w:cs="Times New Roman"/>
          <w:sz w:val="24"/>
          <w:szCs w:val="24"/>
        </w:rPr>
        <w:t>onocer. Esto último genera un “</w:t>
      </w:r>
      <w:r w:rsidR="00B97C52" w:rsidRPr="00EC6EEE">
        <w:rPr>
          <w:rFonts w:ascii="Times New Roman" w:hAnsi="Times New Roman" w:cs="Times New Roman"/>
          <w:sz w:val="24"/>
          <w:szCs w:val="24"/>
        </w:rPr>
        <w:t>fenomenalismo”, puesto que no conocemos las cosas como son en sí ( los noúmenos) sino como se nos manifiestan ( los fenómenos)</w:t>
      </w:r>
    </w:p>
    <w:p w:rsidR="00A0647F" w:rsidRDefault="00A0647F" w:rsidP="00EC6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Caracteristicas:</w:t>
      </w:r>
    </w:p>
    <w:p w:rsidR="00423FFD" w:rsidRPr="00EC6EEE" w:rsidRDefault="00A0647F" w:rsidP="00EC6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FFD" w:rsidRPr="00EC6EEE">
        <w:rPr>
          <w:rFonts w:ascii="Times New Roman" w:hAnsi="Times New Roman" w:cs="Times New Roman"/>
          <w:sz w:val="24"/>
          <w:szCs w:val="24"/>
        </w:rPr>
        <w:t>Prioridad de la conciencia</w:t>
      </w:r>
    </w:p>
    <w:p w:rsidR="00423FFD" w:rsidRPr="00EC6EEE" w:rsidRDefault="00A0647F" w:rsidP="00EC6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FFD" w:rsidRPr="00EC6EEE">
        <w:rPr>
          <w:rFonts w:ascii="Times New Roman" w:hAnsi="Times New Roman" w:cs="Times New Roman"/>
          <w:sz w:val="24"/>
          <w:szCs w:val="24"/>
        </w:rPr>
        <w:t>Se cuestiona la existencia del  mundo</w:t>
      </w:r>
      <w:r>
        <w:rPr>
          <w:rFonts w:ascii="Times New Roman" w:hAnsi="Times New Roman" w:cs="Times New Roman"/>
          <w:sz w:val="24"/>
          <w:szCs w:val="24"/>
        </w:rPr>
        <w:t xml:space="preserve"> (noúmeno)</w:t>
      </w:r>
    </w:p>
    <w:p w:rsidR="00423FFD" w:rsidRPr="00EC6EEE" w:rsidRDefault="00A0647F" w:rsidP="00EC6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FFD" w:rsidRPr="00EC6EEE">
        <w:rPr>
          <w:rFonts w:ascii="Times New Roman" w:hAnsi="Times New Roman" w:cs="Times New Roman"/>
          <w:sz w:val="24"/>
          <w:szCs w:val="24"/>
        </w:rPr>
        <w:t>El objeto inmediato del conocimiento son las ideas</w:t>
      </w:r>
      <w:r>
        <w:rPr>
          <w:rFonts w:ascii="Times New Roman" w:hAnsi="Times New Roman" w:cs="Times New Roman"/>
          <w:sz w:val="24"/>
          <w:szCs w:val="24"/>
        </w:rPr>
        <w:t xml:space="preserve"> (fenómeno)</w:t>
      </w:r>
    </w:p>
    <w:p w:rsidR="00423FFD" w:rsidRPr="00EC6EEE" w:rsidRDefault="00A0647F" w:rsidP="00EC6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FFD" w:rsidRPr="00EC6EEE">
        <w:rPr>
          <w:rFonts w:ascii="Times New Roman" w:hAnsi="Times New Roman" w:cs="Times New Roman"/>
          <w:sz w:val="24"/>
          <w:szCs w:val="24"/>
        </w:rPr>
        <w:t>Actitud constructiva del sujeto</w:t>
      </w:r>
    </w:p>
    <w:p w:rsidR="00423FFD" w:rsidRPr="00EC6EEE" w:rsidRDefault="00A0647F" w:rsidP="00EC6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FFD" w:rsidRPr="00EC6EEE">
        <w:rPr>
          <w:rFonts w:ascii="Times New Roman" w:hAnsi="Times New Roman" w:cs="Times New Roman"/>
          <w:sz w:val="24"/>
          <w:szCs w:val="24"/>
        </w:rPr>
        <w:t>La inteligibilidad de lo real procede del sujeto</w:t>
      </w:r>
    </w:p>
    <w:p w:rsidR="00423FFD" w:rsidRPr="00EC6EEE" w:rsidRDefault="00423FFD" w:rsidP="00EC6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AB3" w:rsidRPr="00EC6EEE" w:rsidRDefault="00B9785E" w:rsidP="00EC6E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EEE">
        <w:rPr>
          <w:rFonts w:ascii="Times New Roman" w:hAnsi="Times New Roman" w:cs="Times New Roman"/>
          <w:b/>
          <w:sz w:val="24"/>
          <w:szCs w:val="24"/>
        </w:rPr>
        <w:t>6.</w:t>
      </w:r>
      <w:r w:rsidR="00B42AB3" w:rsidRPr="00EC6EEE">
        <w:rPr>
          <w:rFonts w:ascii="Times New Roman" w:hAnsi="Times New Roman" w:cs="Times New Roman"/>
          <w:b/>
          <w:sz w:val="24"/>
          <w:szCs w:val="24"/>
        </w:rPr>
        <w:t>Método analítico-lingüístico</w:t>
      </w:r>
    </w:p>
    <w:p w:rsidR="00B42AB3" w:rsidRPr="00EC6EEE" w:rsidRDefault="00B42AB3" w:rsidP="00EC6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EEE">
        <w:rPr>
          <w:rFonts w:ascii="Times New Roman" w:hAnsi="Times New Roman" w:cs="Times New Roman"/>
          <w:sz w:val="24"/>
          <w:szCs w:val="24"/>
        </w:rPr>
        <w:t xml:space="preserve">Se desarrolla en el siglo XX. Sus defensores consideran que la mayor parte de los problemas filosóficos se plantean porque las expresiones filosóficas son imprecisas , oscuras y producen confusiones. Por eso, la tarea de la filosofía consiste en analizar y aclarar el lenguaje. </w:t>
      </w:r>
    </w:p>
    <w:p w:rsidR="00E43D40" w:rsidRPr="00EC6EEE" w:rsidRDefault="00E43D40" w:rsidP="00EC6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EEE">
        <w:rPr>
          <w:rFonts w:ascii="Times New Roman" w:hAnsi="Times New Roman" w:cs="Times New Roman"/>
          <w:sz w:val="24"/>
          <w:szCs w:val="24"/>
        </w:rPr>
        <w:t>La filosofía analítico-lingüística</w:t>
      </w:r>
      <w:r w:rsidR="00F91CBF" w:rsidRPr="00EC6EEE">
        <w:rPr>
          <w:rFonts w:ascii="Times New Roman" w:hAnsi="Times New Roman" w:cs="Times New Roman"/>
          <w:sz w:val="24"/>
          <w:szCs w:val="24"/>
        </w:rPr>
        <w:t xml:space="preserve"> ha seguido principalmente dos orientaciones:</w:t>
      </w:r>
    </w:p>
    <w:p w:rsidR="00F91CBF" w:rsidRPr="00EC6EEE" w:rsidRDefault="00F91CBF" w:rsidP="00EC6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EEE">
        <w:rPr>
          <w:rFonts w:ascii="Times New Roman" w:hAnsi="Times New Roman" w:cs="Times New Roman"/>
          <w:sz w:val="24"/>
          <w:szCs w:val="24"/>
        </w:rPr>
        <w:lastRenderedPageBreak/>
        <w:t>-El análisis formal, lógico y semántico. Considera la lógica como el lenguaje perfecto. Ideal porque aunque las proposiciones lógicas no dicen nada sobre el mundo, en cambio muestran las propiedades formales comunes del lenguaje y del mundo</w:t>
      </w:r>
      <w:r w:rsidR="008F47E0" w:rsidRPr="00EC6EEE">
        <w:rPr>
          <w:rFonts w:ascii="Times New Roman" w:hAnsi="Times New Roman" w:cs="Times New Roman"/>
          <w:sz w:val="24"/>
          <w:szCs w:val="24"/>
        </w:rPr>
        <w:t>.</w:t>
      </w:r>
    </w:p>
    <w:p w:rsidR="008F47E0" w:rsidRPr="00EC6EEE" w:rsidRDefault="008F47E0" w:rsidP="00EC6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EEE">
        <w:rPr>
          <w:rFonts w:ascii="Times New Roman" w:hAnsi="Times New Roman" w:cs="Times New Roman"/>
          <w:sz w:val="24"/>
          <w:szCs w:val="24"/>
        </w:rPr>
        <w:t>-El análisis del uso del lenguaje, propio de una lógica informal y pragmática. Considera que hay diversas maneras de utilizar el lenguaje a las que Wittgenstein denomi</w:t>
      </w:r>
      <w:r w:rsidR="009610C7" w:rsidRPr="00EC6EEE">
        <w:rPr>
          <w:rFonts w:ascii="Times New Roman" w:hAnsi="Times New Roman" w:cs="Times New Roman"/>
          <w:sz w:val="24"/>
          <w:szCs w:val="24"/>
        </w:rPr>
        <w:t>na “juegos del lingüísticos”</w:t>
      </w:r>
    </w:p>
    <w:p w:rsidR="009D76D1" w:rsidRPr="00EC6EEE" w:rsidRDefault="009D76D1" w:rsidP="00EC6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5E" w:rsidRDefault="00B9785E" w:rsidP="00EC6E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EEE">
        <w:rPr>
          <w:rFonts w:ascii="Times New Roman" w:hAnsi="Times New Roman" w:cs="Times New Roman"/>
          <w:b/>
          <w:sz w:val="24"/>
          <w:szCs w:val="24"/>
        </w:rPr>
        <w:t>7.Hermenéutica</w:t>
      </w:r>
    </w:p>
    <w:p w:rsidR="00C04595" w:rsidRPr="00C04595" w:rsidRDefault="00C04595" w:rsidP="00EC6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595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constituye como método y como escuela en el siglo XX, gracias sobre todo a M:Heidegger y H.G. Gadamer.</w:t>
      </w:r>
      <w:r w:rsidRPr="00C04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03D" w:rsidRDefault="00AC3E4E" w:rsidP="00EC6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palabra hermenéutica procede del griego significa interpretación. En principio, la tarea hermenéutica consistió en el arte de interpretar y </w:t>
      </w:r>
      <w:r w:rsidR="006E403D">
        <w:rPr>
          <w:rFonts w:ascii="Times New Roman" w:hAnsi="Times New Roman" w:cs="Times New Roman"/>
          <w:sz w:val="24"/>
          <w:szCs w:val="24"/>
        </w:rPr>
        <w:t xml:space="preserve">comprender el sentido de textos, principalmente religiosos y jurídicos. </w:t>
      </w:r>
    </w:p>
    <w:p w:rsidR="006E403D" w:rsidRDefault="006E403D" w:rsidP="00EC6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Posteriormente este arte se lleva más allá de los textos y se universaliza: todas las acciones humanas, todos los acontecimientos históricos necesitan ser comprendidos e interpretados porque tienen un sentido. Las ciencias sociales, que son las que se ocupan de las acciones humanas no pueden limitarse a tratar de explicarlas causalmente, como explicamos un fenómeno natural, sino que han de intentar comprender el sentido de estas acciones e interpretarlo.</w:t>
      </w:r>
    </w:p>
    <w:p w:rsidR="006E403D" w:rsidRDefault="006E403D" w:rsidP="00EC6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hermenéutica se dan dos corrientes:</w:t>
      </w:r>
    </w:p>
    <w:p w:rsidR="00B9785E" w:rsidRDefault="006E403D" w:rsidP="00EC6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3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hermenéutica </w:t>
      </w:r>
      <w:r w:rsidRPr="006E403D">
        <w:rPr>
          <w:rFonts w:ascii="Times New Roman" w:hAnsi="Times New Roman" w:cs="Times New Roman"/>
          <w:b/>
          <w:sz w:val="24"/>
          <w:szCs w:val="24"/>
        </w:rPr>
        <w:t>no normativa</w:t>
      </w:r>
      <w:r>
        <w:rPr>
          <w:rFonts w:ascii="Times New Roman" w:hAnsi="Times New Roman" w:cs="Times New Roman"/>
          <w:sz w:val="24"/>
          <w:szCs w:val="24"/>
        </w:rPr>
        <w:t xml:space="preserve"> que considera que la filosofía ha de conformarse con describir los </w:t>
      </w:r>
      <w:r w:rsidR="002137AA">
        <w:rPr>
          <w:rFonts w:ascii="Times New Roman" w:hAnsi="Times New Roman" w:cs="Times New Roman"/>
          <w:sz w:val="24"/>
          <w:szCs w:val="24"/>
        </w:rPr>
        <w:t xml:space="preserve">elementos que hacen posible la comprensión, como la tradición, historia, la autoridad,..entendiendo que cada comprensión es distinta y no hay modo de progresar y obtener mejores comprensiones. </w:t>
      </w:r>
    </w:p>
    <w:p w:rsidR="002137AA" w:rsidRPr="00A0647F" w:rsidRDefault="002137AA" w:rsidP="00EC6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-la hermenéutica normativa de J. Habermas, que intenta descubrir entre los elementos que hacen posible la comprensión unos criterios desde los que criticar las falsas </w:t>
      </w:r>
      <w:r w:rsidRPr="00A0647F">
        <w:rPr>
          <w:rFonts w:ascii="Times New Roman" w:hAnsi="Times New Roman" w:cs="Times New Roman"/>
          <w:sz w:val="24"/>
          <w:szCs w:val="24"/>
        </w:rPr>
        <w:t xml:space="preserve">comprensiones, entendiendo que es posible progresar en la comprensión </w:t>
      </w:r>
    </w:p>
    <w:p w:rsidR="00A0647F" w:rsidRPr="00A0647F" w:rsidRDefault="00A0647F" w:rsidP="00A37A5F">
      <w:pPr>
        <w:jc w:val="both"/>
        <w:rPr>
          <w:rFonts w:ascii="Times New Roman" w:hAnsi="Times New Roman" w:cs="Times New Roman"/>
          <w:sz w:val="24"/>
          <w:szCs w:val="24"/>
        </w:rPr>
      </w:pPr>
      <w:r w:rsidRPr="00A0647F">
        <w:rPr>
          <w:rFonts w:ascii="Times New Roman" w:hAnsi="Times New Roman" w:cs="Times New Roman"/>
          <w:sz w:val="24"/>
          <w:szCs w:val="24"/>
        </w:rPr>
        <w:t>Caracteristicas:</w:t>
      </w:r>
    </w:p>
    <w:p w:rsidR="00EC6EEE" w:rsidRPr="00A0647F" w:rsidRDefault="00536D50" w:rsidP="00A37A5F">
      <w:pPr>
        <w:jc w:val="both"/>
        <w:rPr>
          <w:rFonts w:ascii="Times New Roman" w:hAnsi="Times New Roman" w:cs="Times New Roman"/>
          <w:sz w:val="24"/>
          <w:szCs w:val="24"/>
        </w:rPr>
      </w:pPr>
      <w:r w:rsidRPr="00A0647F">
        <w:rPr>
          <w:rFonts w:ascii="Times New Roman" w:hAnsi="Times New Roman" w:cs="Times New Roman"/>
          <w:sz w:val="24"/>
          <w:szCs w:val="24"/>
        </w:rPr>
        <w:t>- no hay hechos, sólo interpretaciones</w:t>
      </w:r>
    </w:p>
    <w:p w:rsidR="00536D50" w:rsidRPr="00A0647F" w:rsidRDefault="00536D50" w:rsidP="00A37A5F">
      <w:pPr>
        <w:jc w:val="both"/>
        <w:rPr>
          <w:rFonts w:ascii="Times New Roman" w:hAnsi="Times New Roman" w:cs="Times New Roman"/>
          <w:sz w:val="24"/>
          <w:szCs w:val="24"/>
        </w:rPr>
      </w:pPr>
      <w:r w:rsidRPr="00A0647F">
        <w:rPr>
          <w:rFonts w:ascii="Times New Roman" w:hAnsi="Times New Roman" w:cs="Times New Roman"/>
          <w:sz w:val="24"/>
          <w:szCs w:val="24"/>
        </w:rPr>
        <w:t>- rebasa el ámbito de la subjetividad</w:t>
      </w:r>
    </w:p>
    <w:p w:rsidR="00536D50" w:rsidRPr="00A0647F" w:rsidRDefault="00536D50" w:rsidP="00A37A5F">
      <w:pPr>
        <w:jc w:val="both"/>
        <w:rPr>
          <w:rFonts w:ascii="Times New Roman" w:hAnsi="Times New Roman" w:cs="Times New Roman"/>
          <w:sz w:val="24"/>
          <w:szCs w:val="24"/>
        </w:rPr>
      </w:pPr>
      <w:r w:rsidRPr="00A0647F">
        <w:rPr>
          <w:rFonts w:ascii="Times New Roman" w:hAnsi="Times New Roman" w:cs="Times New Roman"/>
          <w:sz w:val="24"/>
          <w:szCs w:val="24"/>
        </w:rPr>
        <w:t>-se trata de comprender el sentido de lo que acaece</w:t>
      </w:r>
    </w:p>
    <w:p w:rsidR="00536D50" w:rsidRPr="00A0647F" w:rsidRDefault="00536D50" w:rsidP="00A37A5F">
      <w:pPr>
        <w:jc w:val="both"/>
        <w:rPr>
          <w:rFonts w:ascii="Times New Roman" w:hAnsi="Times New Roman" w:cs="Times New Roman"/>
          <w:sz w:val="24"/>
          <w:szCs w:val="24"/>
        </w:rPr>
      </w:pPr>
      <w:r w:rsidRPr="00A0647F">
        <w:rPr>
          <w:rFonts w:ascii="Times New Roman" w:hAnsi="Times New Roman" w:cs="Times New Roman"/>
          <w:sz w:val="24"/>
          <w:szCs w:val="24"/>
        </w:rPr>
        <w:t>-la razón es radicalmente impura</w:t>
      </w:r>
    </w:p>
    <w:p w:rsidR="00536D50" w:rsidRPr="00A0647F" w:rsidRDefault="00536D50" w:rsidP="00A37A5F">
      <w:pPr>
        <w:jc w:val="both"/>
        <w:rPr>
          <w:rFonts w:ascii="Times New Roman" w:hAnsi="Times New Roman" w:cs="Times New Roman"/>
          <w:sz w:val="24"/>
          <w:szCs w:val="24"/>
        </w:rPr>
      </w:pPr>
      <w:r w:rsidRPr="00A0647F">
        <w:rPr>
          <w:rFonts w:ascii="Times New Roman" w:hAnsi="Times New Roman" w:cs="Times New Roman"/>
          <w:sz w:val="24"/>
          <w:szCs w:val="24"/>
        </w:rPr>
        <w:t>-los prejuicios son inevitables y constitutivos del saber</w:t>
      </w:r>
    </w:p>
    <w:p w:rsidR="00536D50" w:rsidRDefault="00536D50" w:rsidP="00A37A5F">
      <w:pPr>
        <w:jc w:val="both"/>
      </w:pPr>
    </w:p>
    <w:p w:rsidR="00E33F1F" w:rsidRDefault="00E33F1F" w:rsidP="00A37A5F">
      <w:pPr>
        <w:jc w:val="both"/>
        <w:rPr>
          <w:b/>
          <w:sz w:val="28"/>
          <w:szCs w:val="28"/>
        </w:rPr>
      </w:pPr>
    </w:p>
    <w:p w:rsidR="00AC3E4E" w:rsidRPr="009D76D1" w:rsidRDefault="00AC3E4E" w:rsidP="00A37A5F">
      <w:pPr>
        <w:jc w:val="both"/>
      </w:pPr>
    </w:p>
    <w:sectPr w:rsidR="00AC3E4E" w:rsidRPr="009D76D1" w:rsidSect="00693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15BA"/>
    <w:multiLevelType w:val="hybridMultilevel"/>
    <w:tmpl w:val="83446850"/>
    <w:lvl w:ilvl="0" w:tplc="192AE31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034F1"/>
    <w:multiLevelType w:val="hybridMultilevel"/>
    <w:tmpl w:val="67A21900"/>
    <w:lvl w:ilvl="0" w:tplc="6596B0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02C20"/>
    <w:multiLevelType w:val="hybridMultilevel"/>
    <w:tmpl w:val="8B6AD638"/>
    <w:lvl w:ilvl="0" w:tplc="04602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doNotUseMarginsForDrawingGridOrigin/>
  <w:drawingGridVerticalOrigin w:val="1418"/>
  <w:characterSpacingControl w:val="doNotCompress"/>
  <w:compat/>
  <w:rsids>
    <w:rsidRoot w:val="00B42AB3"/>
    <w:rsid w:val="0003106D"/>
    <w:rsid w:val="00031DE8"/>
    <w:rsid w:val="00093DE1"/>
    <w:rsid w:val="000C22CE"/>
    <w:rsid w:val="00177D9E"/>
    <w:rsid w:val="001C10F5"/>
    <w:rsid w:val="002137AA"/>
    <w:rsid w:val="00276C11"/>
    <w:rsid w:val="0031321D"/>
    <w:rsid w:val="00331CF1"/>
    <w:rsid w:val="00383660"/>
    <w:rsid w:val="003A2B6D"/>
    <w:rsid w:val="003A6A4D"/>
    <w:rsid w:val="003B38DA"/>
    <w:rsid w:val="00423FFD"/>
    <w:rsid w:val="00475A82"/>
    <w:rsid w:val="00487D22"/>
    <w:rsid w:val="00522A73"/>
    <w:rsid w:val="00536D50"/>
    <w:rsid w:val="005C63D6"/>
    <w:rsid w:val="005D126D"/>
    <w:rsid w:val="005D78AF"/>
    <w:rsid w:val="005E441A"/>
    <w:rsid w:val="00646F08"/>
    <w:rsid w:val="006933AC"/>
    <w:rsid w:val="006E403D"/>
    <w:rsid w:val="00742BA1"/>
    <w:rsid w:val="00790E57"/>
    <w:rsid w:val="007E195B"/>
    <w:rsid w:val="007F287D"/>
    <w:rsid w:val="00806599"/>
    <w:rsid w:val="008F47E0"/>
    <w:rsid w:val="009321C3"/>
    <w:rsid w:val="009610C7"/>
    <w:rsid w:val="009C6445"/>
    <w:rsid w:val="009D76D1"/>
    <w:rsid w:val="009E05E8"/>
    <w:rsid w:val="00A0647F"/>
    <w:rsid w:val="00A37A5F"/>
    <w:rsid w:val="00AC3E4E"/>
    <w:rsid w:val="00AD0B8D"/>
    <w:rsid w:val="00AF5698"/>
    <w:rsid w:val="00B42AB3"/>
    <w:rsid w:val="00B9785E"/>
    <w:rsid w:val="00B97C52"/>
    <w:rsid w:val="00C04595"/>
    <w:rsid w:val="00C356A8"/>
    <w:rsid w:val="00CD0E02"/>
    <w:rsid w:val="00D127C7"/>
    <w:rsid w:val="00D15ECE"/>
    <w:rsid w:val="00E33F1F"/>
    <w:rsid w:val="00E43D40"/>
    <w:rsid w:val="00EA5206"/>
    <w:rsid w:val="00EC6EEE"/>
    <w:rsid w:val="00F2028C"/>
    <w:rsid w:val="00F9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1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1057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profesor</cp:lastModifiedBy>
  <cp:revision>5</cp:revision>
  <dcterms:created xsi:type="dcterms:W3CDTF">2011-11-08T06:39:00Z</dcterms:created>
  <dcterms:modified xsi:type="dcterms:W3CDTF">2011-11-08T11:05:00Z</dcterms:modified>
</cp:coreProperties>
</file>