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252"/>
          <w:tab w:val="right" w:pos="8504"/>
        </w:tabs>
        <w:spacing w:after="0"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UNIVERSITÉ CENTRALE D’ÉQUATEUR</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252"/>
          <w:tab w:val="right" w:pos="8504"/>
        </w:tabs>
        <w:spacing w:after="0" w:line="480" w:lineRule="auto"/>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           FACULTÉ DE PHILOSOPHIE, </w:t>
      </w:r>
      <w:r w:rsidDel="00000000" w:rsidR="00000000" w:rsidRPr="00000000">
        <w:rPr>
          <w:rFonts w:ascii="Times New Roman" w:cs="Times New Roman" w:eastAsia="Times New Roman" w:hAnsi="Times New Roman"/>
          <w:b w:val="1"/>
          <w:sz w:val="28"/>
          <w:szCs w:val="28"/>
          <w:rtl w:val="0"/>
        </w:rPr>
        <w:t xml:space="preserve">LETTRES</w:t>
      </w:r>
      <w:r w:rsidDel="00000000" w:rsidR="00000000" w:rsidRPr="00000000">
        <w:rPr>
          <w:rFonts w:ascii="Times New Roman" w:cs="Times New Roman" w:eastAsia="Times New Roman" w:hAnsi="Times New Roman"/>
          <w:b w:val="1"/>
          <w:color w:val="000000"/>
          <w:sz w:val="28"/>
          <w:szCs w:val="28"/>
          <w:rtl w:val="0"/>
        </w:rPr>
        <w:t xml:space="preserve"> ET SCIENCES DE L’ÉDUCATION</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FILIÈRE PLURILINGUE</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FRANÇAIS SUR OBJECTIFS SPÉCIFIQUES</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PLAN DE CLASSE</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252"/>
          <w:tab w:val="right" w:pos="8504"/>
          <w:tab w:val="center" w:pos="6976"/>
        </w:tabs>
        <w:spacing w:after="0" w:line="720" w:lineRule="auto"/>
        <w:jc w:val="center"/>
        <w:rPr>
          <w:rFonts w:ascii="Times New Roman" w:cs="Times New Roman" w:eastAsia="Times New Roman" w:hAnsi="Times New Roman"/>
          <w:b w:val="1"/>
          <w:color w:val="000000"/>
          <w:sz w:val="28"/>
          <w:szCs w:val="28"/>
        </w:rPr>
      </w:pPr>
      <w:r w:rsidDel="00000000" w:rsidR="00000000" w:rsidRPr="00000000">
        <w:rPr/>
        <w:drawing>
          <wp:inline distB="0" distT="0" distL="0" distR="0">
            <wp:extent cx="3227600" cy="2151734"/>
            <wp:effectExtent b="0" l="0" r="0" t="0"/>
            <wp:docPr descr="Check Out This Amazing Trip Slideshow! | Galapagos ecuador, Galapagos  islands, Galapagos islands ecuador" id="16" name="image3.jpg"/>
            <a:graphic>
              <a:graphicData uri="http://schemas.openxmlformats.org/drawingml/2006/picture">
                <pic:pic>
                  <pic:nvPicPr>
                    <pic:cNvPr descr="Check Out This Amazing Trip Slideshow! | Galapagos ecuador, Galapagos  islands, Galapagos islands ecuador" id="0" name="image3.jpg"/>
                    <pic:cNvPicPr preferRelativeResize="0"/>
                  </pic:nvPicPr>
                  <pic:blipFill>
                    <a:blip r:embed="rId7"/>
                    <a:srcRect b="0" l="0" r="0" t="0"/>
                    <a:stretch>
                      <a:fillRect/>
                    </a:stretch>
                  </pic:blipFill>
                  <pic:spPr>
                    <a:xfrm>
                      <a:off x="0" y="0"/>
                      <a:ext cx="3227600" cy="215173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NOM/PRÈNOM : NARVAEZ Lizbeth</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SEMESTRE : 8ème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PROFESSEURE : JINEZ Liliana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252"/>
          <w:tab w:val="right" w:pos="8504"/>
          <w:tab w:val="center" w:pos="6976"/>
        </w:tabs>
        <w:spacing w:after="0"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2020 - 2020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252"/>
          <w:tab w:val="right" w:pos="8504"/>
        </w:tabs>
        <w:spacing w:after="0" w:line="48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tl w:val="0"/>
        </w:rPr>
      </w:r>
    </w:p>
    <w:tbl>
      <w:tblPr>
        <w:tblStyle w:val="Table1"/>
        <w:tblW w:w="141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2525"/>
        <w:gridCol w:w="2835"/>
        <w:gridCol w:w="2297"/>
        <w:tblGridChange w:id="0">
          <w:tblGrid>
            <w:gridCol w:w="3369"/>
            <w:gridCol w:w="3118"/>
            <w:gridCol w:w="2525"/>
            <w:gridCol w:w="2835"/>
            <w:gridCol w:w="2297"/>
          </w:tblGrid>
        </w:tblGridChange>
      </w:tblGrid>
      <w:tr>
        <w:trPr>
          <w:trHeight w:val="187" w:hRule="atLeast"/>
        </w:trPr>
        <w:tc>
          <w:tcPr>
            <w:gridSpan w:val="5"/>
          </w:tcPr>
          <w:p w:rsidR="00000000" w:rsidDel="00000000" w:rsidP="00000000" w:rsidRDefault="00000000" w:rsidRPr="00000000" w14:paraId="0000000F">
            <w:pPr>
              <w:spacing w:line="360" w:lineRule="auto"/>
              <w:rPr>
                <w:b w:val="1"/>
                <w:sz w:val="20"/>
                <w:szCs w:val="20"/>
              </w:rPr>
            </w:pPr>
            <w:r w:rsidDel="00000000" w:rsidR="00000000" w:rsidRPr="00000000">
              <w:rPr>
                <w:b w:val="1"/>
                <w:sz w:val="20"/>
                <w:szCs w:val="20"/>
                <w:rtl w:val="0"/>
              </w:rPr>
              <w:t xml:space="preserve">Information Générale</w:t>
            </w:r>
          </w:p>
        </w:tc>
      </w:tr>
      <w:tr>
        <w:trPr>
          <w:trHeight w:val="374" w:hRule="atLeast"/>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rPr>
                <w:color w:val="000000"/>
                <w:sz w:val="20"/>
                <w:szCs w:val="20"/>
              </w:rPr>
            </w:pPr>
            <w:r w:rsidDel="00000000" w:rsidR="00000000" w:rsidRPr="00000000">
              <w:rPr>
                <w:b w:val="1"/>
                <w:color w:val="000000"/>
                <w:sz w:val="20"/>
                <w:szCs w:val="20"/>
                <w:rtl w:val="0"/>
              </w:rPr>
              <w:t xml:space="preserve">Professeur :</w:t>
            </w:r>
            <w:r w:rsidDel="00000000" w:rsidR="00000000" w:rsidRPr="00000000">
              <w:rPr>
                <w:color w:val="000000"/>
                <w:sz w:val="20"/>
                <w:szCs w:val="20"/>
                <w:rtl w:val="0"/>
              </w:rPr>
              <w:t xml:space="preserve"> Narvaez Lizbeth           </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rPr>
                <w:color w:val="000000"/>
                <w:sz w:val="20"/>
                <w:szCs w:val="20"/>
              </w:rPr>
            </w:pPr>
            <w:r w:rsidDel="00000000" w:rsidR="00000000" w:rsidRPr="00000000">
              <w:rPr>
                <w:b w:val="1"/>
                <w:color w:val="000000"/>
                <w:sz w:val="20"/>
                <w:szCs w:val="20"/>
                <w:rtl w:val="0"/>
              </w:rPr>
              <w:t xml:space="preserve">Langue :</w:t>
            </w:r>
            <w:r w:rsidDel="00000000" w:rsidR="00000000" w:rsidRPr="00000000">
              <w:rPr>
                <w:color w:val="000000"/>
                <w:sz w:val="20"/>
                <w:szCs w:val="20"/>
                <w:rtl w:val="0"/>
              </w:rPr>
              <w:t xml:space="preserve"> Français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rPr>
                <w:color w:val="000000"/>
                <w:sz w:val="20"/>
                <w:szCs w:val="20"/>
              </w:rPr>
            </w:pPr>
            <w:r w:rsidDel="00000000" w:rsidR="00000000" w:rsidRPr="00000000">
              <w:rPr>
                <w:b w:val="1"/>
                <w:color w:val="000000"/>
                <w:sz w:val="20"/>
                <w:szCs w:val="20"/>
                <w:rtl w:val="0"/>
              </w:rPr>
              <w:t xml:space="preserve">Niveau :</w:t>
            </w:r>
            <w:r w:rsidDel="00000000" w:rsidR="00000000" w:rsidRPr="00000000">
              <w:rPr>
                <w:color w:val="000000"/>
                <w:sz w:val="20"/>
                <w:szCs w:val="20"/>
                <w:rtl w:val="0"/>
              </w:rPr>
              <w:t xml:space="preserve"> B2</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rPr>
                <w:color w:val="000000"/>
                <w:sz w:val="20"/>
                <w:szCs w:val="20"/>
              </w:rPr>
            </w:pPr>
            <w:r w:rsidDel="00000000" w:rsidR="00000000" w:rsidRPr="00000000">
              <w:rPr>
                <w:b w:val="1"/>
                <w:color w:val="000000"/>
                <w:sz w:val="20"/>
                <w:szCs w:val="20"/>
                <w:rtl w:val="0"/>
              </w:rPr>
              <w:t xml:space="preserve">Classe :</w:t>
            </w:r>
            <w:r w:rsidDel="00000000" w:rsidR="00000000" w:rsidRPr="00000000">
              <w:rPr>
                <w:color w:val="000000"/>
                <w:sz w:val="20"/>
                <w:szCs w:val="20"/>
                <w:rtl w:val="0"/>
              </w:rPr>
              <w:t xml:space="preserve"> 2A</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rPr>
                <w:color w:val="000000"/>
                <w:sz w:val="20"/>
                <w:szCs w:val="20"/>
              </w:rPr>
            </w:pPr>
            <w:r w:rsidDel="00000000" w:rsidR="00000000" w:rsidRPr="00000000">
              <w:rPr>
                <w:b w:val="1"/>
                <w:color w:val="000000"/>
                <w:sz w:val="20"/>
                <w:szCs w:val="20"/>
                <w:rtl w:val="0"/>
              </w:rPr>
              <w:t xml:space="preserve">Date :</w:t>
            </w:r>
            <w:r w:rsidDel="00000000" w:rsidR="00000000" w:rsidRPr="00000000">
              <w:rPr>
                <w:color w:val="000000"/>
                <w:sz w:val="20"/>
                <w:szCs w:val="20"/>
                <w:rtl w:val="0"/>
              </w:rPr>
              <w:t xml:space="preserve"> 60 min</w:t>
            </w:r>
          </w:p>
        </w:tc>
      </w:tr>
      <w:tr>
        <w:tc>
          <w:tcPr/>
          <w:p w:rsidR="00000000" w:rsidDel="00000000" w:rsidP="00000000" w:rsidRDefault="00000000" w:rsidRPr="00000000" w14:paraId="00000019">
            <w:pPr>
              <w:spacing w:line="360" w:lineRule="auto"/>
              <w:rPr>
                <w:sz w:val="20"/>
                <w:szCs w:val="20"/>
              </w:rPr>
            </w:pPr>
            <w:r w:rsidDel="00000000" w:rsidR="00000000" w:rsidRPr="00000000">
              <w:rPr>
                <w:b w:val="1"/>
                <w:sz w:val="20"/>
                <w:szCs w:val="20"/>
                <w:rtl w:val="0"/>
              </w:rPr>
              <w:t xml:space="preserve">Livre :</w:t>
            </w:r>
            <w:r w:rsidDel="00000000" w:rsidR="00000000" w:rsidRPr="00000000">
              <w:rPr>
                <w:sz w:val="20"/>
                <w:szCs w:val="20"/>
                <w:rtl w:val="0"/>
              </w:rPr>
              <w:t xml:space="preserve"> </w:t>
            </w:r>
          </w:p>
        </w:tc>
        <w:tc>
          <w:tcPr>
            <w:gridSpan w:val="4"/>
            <w:vMerge w:val="restart"/>
          </w:tcPr>
          <w:p w:rsidR="00000000" w:rsidDel="00000000" w:rsidP="00000000" w:rsidRDefault="00000000" w:rsidRPr="00000000" w14:paraId="0000001A">
            <w:pPr>
              <w:spacing w:line="360" w:lineRule="auto"/>
              <w:rPr>
                <w:sz w:val="20"/>
                <w:szCs w:val="20"/>
              </w:rPr>
            </w:pPr>
            <w:r w:rsidDel="00000000" w:rsidR="00000000" w:rsidRPr="00000000">
              <w:rPr>
                <w:b w:val="1"/>
                <w:sz w:val="20"/>
                <w:szCs w:val="20"/>
                <w:rtl w:val="0"/>
              </w:rPr>
              <w:t xml:space="preserve">Objectif : Concevoir des activités qui expliquent les termes de base de l'écotourisme dans les îles Galapagos.</w:t>
            </w:r>
            <w:r w:rsidDel="00000000" w:rsidR="00000000" w:rsidRPr="00000000">
              <w:rPr>
                <w:rtl w:val="0"/>
              </w:rPr>
            </w:r>
          </w:p>
        </w:tc>
      </w:tr>
      <w:tr>
        <w:tc>
          <w:tcPr/>
          <w:p w:rsidR="00000000" w:rsidDel="00000000" w:rsidP="00000000" w:rsidRDefault="00000000" w:rsidRPr="00000000" w14:paraId="0000001E">
            <w:pPr>
              <w:spacing w:line="360" w:lineRule="auto"/>
              <w:rPr>
                <w:sz w:val="20"/>
                <w:szCs w:val="20"/>
              </w:rPr>
            </w:pPr>
            <w:r w:rsidDel="00000000" w:rsidR="00000000" w:rsidRPr="00000000">
              <w:rPr>
                <w:b w:val="1"/>
                <w:sz w:val="20"/>
                <w:szCs w:val="20"/>
                <w:rtl w:val="0"/>
              </w:rPr>
              <w:t xml:space="preserve">Unité :</w:t>
            </w:r>
            <w:r w:rsidDel="00000000" w:rsidR="00000000" w:rsidRPr="00000000">
              <w:rPr>
                <w:sz w:val="20"/>
                <w:szCs w:val="20"/>
                <w:rtl w:val="0"/>
              </w:rPr>
              <w:t xml:space="preserve"> </w:t>
            </w:r>
          </w:p>
        </w:tc>
        <w:tc>
          <w:tcPr>
            <w:gridSpan w:val="4"/>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3">
      <w:pPr>
        <w:spacing w:after="0" w:lineRule="auto"/>
        <w:rPr>
          <w:sz w:val="20"/>
          <w:szCs w:val="20"/>
        </w:rPr>
      </w:pPr>
      <w:r w:rsidDel="00000000" w:rsidR="00000000" w:rsidRPr="00000000">
        <w:rPr>
          <w:rtl w:val="0"/>
        </w:rPr>
      </w:r>
    </w:p>
    <w:tbl>
      <w:tblPr>
        <w:tblStyle w:val="Table2"/>
        <w:tblW w:w="150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6"/>
        <w:gridCol w:w="2277"/>
        <w:gridCol w:w="3530"/>
        <w:gridCol w:w="2991"/>
        <w:gridCol w:w="1842"/>
        <w:gridCol w:w="2574"/>
        <w:tblGridChange w:id="0">
          <w:tblGrid>
            <w:gridCol w:w="1796"/>
            <w:gridCol w:w="2277"/>
            <w:gridCol w:w="3530"/>
            <w:gridCol w:w="2991"/>
            <w:gridCol w:w="1842"/>
            <w:gridCol w:w="2574"/>
          </w:tblGrid>
        </w:tblGridChange>
      </w:tblGrid>
      <w:tr>
        <w:tc>
          <w:tcPr>
            <w:gridSpan w:val="6"/>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4"/>
                <w:szCs w:val="24"/>
                <w:rtl w:val="0"/>
              </w:rPr>
              <w:t xml:space="preserve">Plan de Classe</w:t>
            </w: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b w:val="1"/>
                <w:color w:val="000000"/>
                <w:sz w:val="20"/>
                <w:szCs w:val="20"/>
              </w:rPr>
            </w:pPr>
            <w:r w:rsidDel="00000000" w:rsidR="00000000" w:rsidRPr="00000000">
              <w:rPr>
                <w:b w:val="1"/>
                <w:color w:val="000000"/>
                <w:sz w:val="20"/>
                <w:szCs w:val="20"/>
                <w:rtl w:val="0"/>
              </w:rPr>
              <w:t xml:space="preserve">Résultat d’apprentissage : </w:t>
            </w:r>
          </w:p>
        </w:tc>
        <w:tc>
          <w:tcPr>
            <w:gridSpan w:val="4"/>
          </w:tcPr>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color w:val="000000"/>
                <w:sz w:val="20"/>
                <w:szCs w:val="20"/>
              </w:rPr>
            </w:pPr>
            <w:bookmarkStart w:colFirst="0" w:colLast="0" w:name="_heading=h.30j0zll" w:id="1"/>
            <w:bookmarkEnd w:id="1"/>
            <w:r w:rsidDel="00000000" w:rsidR="00000000" w:rsidRPr="00000000">
              <w:rPr>
                <w:b w:val="1"/>
                <w:color w:val="000000"/>
                <w:sz w:val="20"/>
                <w:szCs w:val="20"/>
                <w:rtl w:val="0"/>
              </w:rPr>
              <w:t xml:space="preserve">L'élève est capable de gérer les concepts de base et de les appliquer dans des contextes réels</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b w:val="1"/>
                <w:color w:val="000000"/>
                <w:sz w:val="20"/>
                <w:szCs w:val="20"/>
                <w:rtl w:val="0"/>
              </w:rPr>
              <w:t xml:space="preserve">Durée :</w:t>
            </w:r>
            <w:r w:rsidDel="00000000" w:rsidR="00000000" w:rsidRPr="00000000">
              <w:rPr>
                <w:color w:val="000000"/>
                <w:sz w:val="20"/>
                <w:szCs w:val="20"/>
                <w:rtl w:val="0"/>
              </w:rPr>
              <w:t xml:space="preserve"> 60 minutes</w:t>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0"/>
                <w:szCs w:val="20"/>
                <w:rtl w:val="0"/>
              </w:rPr>
              <w:t xml:space="preserve">Plage Horaire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0"/>
                <w:szCs w:val="20"/>
                <w:rtl w:val="0"/>
              </w:rPr>
              <w:t xml:space="preserve">Point Grammatical </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Instructions pour l’enseignant</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0"/>
                <w:szCs w:val="20"/>
                <w:rtl w:val="0"/>
              </w:rPr>
              <w:t xml:space="preserve">Instructions pour les élèves</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0"/>
                <w:szCs w:val="20"/>
                <w:rtl w:val="0"/>
              </w:rPr>
              <w:t xml:space="preserve">Type d’interaction</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center"/>
              <w:rPr>
                <w:b w:val="1"/>
                <w:color w:val="000000"/>
                <w:sz w:val="20"/>
                <w:szCs w:val="20"/>
              </w:rPr>
            </w:pPr>
            <w:r w:rsidDel="00000000" w:rsidR="00000000" w:rsidRPr="00000000">
              <w:rPr>
                <w:b w:val="1"/>
                <w:color w:val="000000"/>
                <w:sz w:val="20"/>
                <w:szCs w:val="20"/>
                <w:rtl w:val="0"/>
              </w:rPr>
              <w:t xml:space="preserve">But</w:t>
            </w:r>
          </w:p>
        </w:tc>
      </w:tr>
      <w:t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ind w:left="360" w:firstLine="0"/>
              <w:jc w:val="center"/>
              <w:rPr>
                <w:color w:val="000000"/>
                <w:sz w:val="20"/>
                <w:szCs w:val="20"/>
              </w:rPr>
            </w:pPr>
            <w:r w:rsidDel="00000000" w:rsidR="00000000" w:rsidRPr="00000000">
              <w:rPr>
                <w:color w:val="000000"/>
                <w:sz w:val="20"/>
                <w:szCs w:val="20"/>
                <w:rtl w:val="0"/>
              </w:rPr>
              <w:t xml:space="preserve">5 min</w:t>
            </w:r>
          </w:p>
        </w:tc>
        <w:tc>
          <w:tcPr>
            <w:vMerge w:val="restart"/>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Le Conditionnel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ind w:left="720" w:firstLine="0"/>
              <w:jc w:val="center"/>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b w:val="1"/>
                <w:color w:val="000000"/>
                <w:sz w:val="20"/>
                <w:szCs w:val="20"/>
              </w:rPr>
            </w:pPr>
            <w:r w:rsidDel="00000000" w:rsidR="00000000" w:rsidRPr="00000000">
              <w:rPr>
                <w:b w:val="1"/>
                <w:color w:val="000000"/>
                <w:sz w:val="20"/>
                <w:szCs w:val="20"/>
                <w:rtl w:val="0"/>
              </w:rPr>
              <w:t xml:space="preserve">Brise-glace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Présentez la diapositive à la classe et demandez :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Pourquoi la tortue est-elle en retard? ou l'animal qui apparaît selon la couleur.</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Et donnez un exemple de la façon de suivre:</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Pourquoi……………..est tard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b w:val="1"/>
                <w:color w:val="000000"/>
                <w:sz w:val="20"/>
                <w:szCs w:val="20"/>
                <w:rtl w:val="0"/>
              </w:rPr>
              <w:t xml:space="preserve">Il n'est pas avec nous parce</w:t>
            </w:r>
            <w:r w:rsidDel="00000000" w:rsidR="00000000" w:rsidRPr="00000000">
              <w:rPr>
                <w:color w:val="000000"/>
                <w:sz w:val="20"/>
                <w:szCs w:val="20"/>
                <w:rtl w:val="0"/>
              </w:rPr>
              <w:t xml:space="preserve"> que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est allé faire la fête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a la gueule de bois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 c'est pourquoi il marche si lentement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Après l'exemple, les élèves devront dire la couleur de chaque animal et l'étudiant continuera l'exemple avec des activités quotidiennes et son autre camarade devra continuer aussi et donnez une autre raison.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Concentration</w:t>
            </w:r>
          </w:p>
        </w:tc>
      </w:tr>
      <w:tr>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10 min</w:t>
            </w:r>
          </w:p>
        </w:tc>
        <w:tc>
          <w:tcPr>
            <w:vMerge w:val="continue"/>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Présentez 360º images aux élèves, simulant un voyage dans les îles et demandez ce qu'ils en pensent.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Ensuite, présentez le paragraphe de l'auteur Melville et faites une comparaison entre les deux positions (étudiant-auteur), créant une réflexion sur la façon dont les gens pensaient sur les îles avant et maintenant.</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Puis, demandez aux élèves de répondre au questionnaire en tenant compte du point grammatical et demandez aux élèves leur avis.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Les élèves doivent observer les 360º images et donnez leur avis à leur sujet.</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Lisez et réfléchissez à la pensée de l'auteur, en offrant son point de vue sur les raisons pour lesquelles l'auteur pourrait penser de cette façon.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Ensuite remplissez le questionnaire, lisez à haute voix et expliquez.</w:t>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Concentration</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Production orale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Production écrit</w:t>
            </w:r>
          </w:p>
        </w:tc>
      </w:tr>
      <w:tr>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10 min</w:t>
            </w:r>
          </w:p>
        </w:tc>
        <w:tc>
          <w:tcPr>
            <w:vMerge w:val="continue"/>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Pour développer le vocabulaire, l'enseignant à travers des faits curieux sur les îles, présentera la diapositive et expliquera les points les plus importants à son sujet.</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L'élève doit faire attention et prendre des notes si </w:t>
            </w:r>
            <w:r w:rsidDel="00000000" w:rsidR="00000000" w:rsidRPr="00000000">
              <w:rPr>
                <w:sz w:val="20"/>
                <w:szCs w:val="20"/>
                <w:rtl w:val="0"/>
              </w:rPr>
              <w:t xml:space="preserve">c'est</w:t>
            </w:r>
            <w:r w:rsidDel="00000000" w:rsidR="00000000" w:rsidRPr="00000000">
              <w:rPr>
                <w:color w:val="000000"/>
                <w:sz w:val="20"/>
                <w:szCs w:val="20"/>
                <w:rtl w:val="0"/>
              </w:rPr>
              <w:t xml:space="preserve"> nécessaire.</w:t>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Concentration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Compréhension de l´orale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8 min</w:t>
            </w:r>
          </w:p>
        </w:tc>
        <w:tc>
          <w:tcPr>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b w:val="1"/>
                <w:color w:val="000000"/>
                <w:sz w:val="20"/>
                <w:szCs w:val="20"/>
              </w:rPr>
            </w:pPr>
            <w:r w:rsidDel="00000000" w:rsidR="00000000" w:rsidRPr="00000000">
              <w:rPr>
                <w:b w:val="1"/>
                <w:color w:val="000000"/>
                <w:sz w:val="20"/>
                <w:szCs w:val="20"/>
                <w:rtl w:val="0"/>
              </w:rPr>
              <w:t xml:space="preserve">Activité déclencheur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rPr>
                <w:b w:val="1"/>
                <w:color w:val="000000"/>
                <w:sz w:val="20"/>
                <w:szCs w:val="20"/>
              </w:rPr>
            </w:pPr>
            <w:r w:rsidDel="00000000" w:rsidR="00000000" w:rsidRPr="00000000">
              <w:rPr>
                <w:b w:val="1"/>
                <w:color w:val="000000"/>
                <w:sz w:val="20"/>
                <w:szCs w:val="20"/>
                <w:rtl w:val="0"/>
              </w:rPr>
              <w:t xml:space="preserve">Premier visionnement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Regardez la vidéo pour la première fois sans son et demandez: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Quels animaux vous avez reconnus dans la vidéo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Et renseignez sur l'environnement dans lequel se trouve chaque animal.</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Les élèves doivent faire attention et répondre aux questions posées par l'enseignant </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Concentration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10 min</w:t>
            </w:r>
          </w:p>
        </w:tc>
        <w:tc>
          <w:tcPr>
            <w:vMerge w:val="continue"/>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Deuxième visionnement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Expliquez l’activité (LES GALAPAGOS) aux élèves et regardez la vidéo une deuxième fois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Demandez s’ils ont des doutes</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Les élèves devront prêter  attention à la vidéo et compléter l'activité en argumentant leur réponse avec la grammaire correcte.</w:t>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Compréhension de </w:t>
            </w:r>
            <w:r w:rsidDel="00000000" w:rsidR="00000000" w:rsidRPr="00000000">
              <w:rPr>
                <w:sz w:val="20"/>
                <w:szCs w:val="20"/>
                <w:rtl w:val="0"/>
              </w:rPr>
              <w:t xml:space="preserve">l'orale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Production orale</w:t>
            </w:r>
          </w:p>
        </w:tc>
      </w:tr>
      <w:tr>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8 min</w:t>
            </w:r>
          </w:p>
        </w:tc>
        <w:tc>
          <w:tcPr>
            <w:vMerge w:val="continue"/>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b w:val="1"/>
                <w:color w:val="000000"/>
                <w:sz w:val="20"/>
                <w:szCs w:val="20"/>
                <w:rtl w:val="0"/>
              </w:rPr>
              <w:t xml:space="preserve">Troisième visionnement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Regardez la vidéo une troisième fois avec du son</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Constatez les réponses sur la plateforme et répondez aux questions des élèves</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Partagez les réponses oralement avec leurs camarades de classe et donnez leurs opinions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À la fin en groupe résoudre le questionnaire.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Élevé – Élevé</w:t>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Production orale </w:t>
            </w:r>
          </w:p>
        </w:tc>
      </w:tr>
      <w:tr>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9 min</w:t>
            </w:r>
          </w:p>
        </w:tc>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Jouez le rôle d'un guide touristique et encouragez par un exemple</w:t>
            </w:r>
          </w:p>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enseignez les points les plus importants à l'aide de la diapositive.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color w:val="000000"/>
                <w:sz w:val="20"/>
                <w:szCs w:val="20"/>
                <w:rtl w:val="0"/>
              </w:rPr>
              <w:t xml:space="preserve">Et demandez aux élèves d'autres idées pour compléter la présentation</w:t>
            </w:r>
          </w:p>
        </w:tc>
        <w:tc>
          <w:tcPr/>
          <w:p w:rsidR="00000000" w:rsidDel="00000000" w:rsidP="00000000" w:rsidRDefault="00000000" w:rsidRPr="00000000" w14:paraId="0000008B">
            <w:pPr>
              <w:rPr/>
            </w:pPr>
            <w:r w:rsidDel="00000000" w:rsidR="00000000" w:rsidRPr="00000000">
              <w:rPr>
                <w:sz w:val="20"/>
                <w:szCs w:val="20"/>
                <w:rtl w:val="0"/>
              </w:rPr>
              <w:t xml:space="preserve">Faites attention et participez activement en donnant des idées pour une meilleure expérience de voyage</w:t>
            </w: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Enseignant – élevé</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color w:val="000000"/>
                <w:sz w:val="20"/>
                <w:szCs w:val="20"/>
                <w:rtl w:val="0"/>
              </w:rPr>
              <w:t xml:space="preserve">Production orale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08F">
      <w:pPr>
        <w:rPr>
          <w:sz w:val="20"/>
          <w:szCs w:val="20"/>
        </w:rPr>
      </w:pPr>
      <w:r w:rsidDel="00000000" w:rsidR="00000000" w:rsidRPr="00000000">
        <w:rPr>
          <w:rtl w:val="0"/>
        </w:rPr>
      </w:r>
    </w:p>
    <w:tbl>
      <w:tblPr>
        <w:tblStyle w:val="Table3"/>
        <w:tblW w:w="14175.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4"/>
        <w:gridCol w:w="4172"/>
        <w:gridCol w:w="5499"/>
        <w:tblGridChange w:id="0">
          <w:tblGrid>
            <w:gridCol w:w="4504"/>
            <w:gridCol w:w="4172"/>
            <w:gridCol w:w="5499"/>
          </w:tblGrid>
        </w:tblGridChange>
      </w:tblGrid>
      <w:tr>
        <w:tc>
          <w:tcPr/>
          <w:p w:rsidR="00000000" w:rsidDel="00000000" w:rsidP="00000000" w:rsidRDefault="00000000" w:rsidRPr="00000000" w14:paraId="00000090">
            <w:pPr>
              <w:spacing w:line="276" w:lineRule="auto"/>
              <w:jc w:val="center"/>
              <w:rPr>
                <w:b w:val="1"/>
                <w:sz w:val="20"/>
                <w:szCs w:val="20"/>
              </w:rPr>
            </w:pPr>
            <w:r w:rsidDel="00000000" w:rsidR="00000000" w:rsidRPr="00000000">
              <w:rPr>
                <w:b w:val="1"/>
                <w:sz w:val="20"/>
                <w:szCs w:val="20"/>
                <w:rtl w:val="0"/>
              </w:rPr>
              <w:t xml:space="preserve">Méthodologie</w:t>
            </w:r>
          </w:p>
        </w:tc>
        <w:tc>
          <w:tcPr/>
          <w:p w:rsidR="00000000" w:rsidDel="00000000" w:rsidP="00000000" w:rsidRDefault="00000000" w:rsidRPr="00000000" w14:paraId="00000091">
            <w:pPr>
              <w:spacing w:line="276" w:lineRule="auto"/>
              <w:jc w:val="center"/>
              <w:rPr>
                <w:b w:val="1"/>
                <w:sz w:val="20"/>
                <w:szCs w:val="20"/>
              </w:rPr>
            </w:pPr>
            <w:r w:rsidDel="00000000" w:rsidR="00000000" w:rsidRPr="00000000">
              <w:rPr>
                <w:b w:val="1"/>
                <w:sz w:val="20"/>
                <w:szCs w:val="20"/>
                <w:rtl w:val="0"/>
              </w:rPr>
              <w:t xml:space="preserve">Ressources</w:t>
            </w:r>
          </w:p>
        </w:tc>
        <w:tc>
          <w:tcPr/>
          <w:p w:rsidR="00000000" w:rsidDel="00000000" w:rsidP="00000000" w:rsidRDefault="00000000" w:rsidRPr="00000000" w14:paraId="00000092">
            <w:pPr>
              <w:spacing w:line="276" w:lineRule="auto"/>
              <w:jc w:val="center"/>
              <w:rPr>
                <w:b w:val="1"/>
                <w:sz w:val="20"/>
                <w:szCs w:val="20"/>
              </w:rPr>
            </w:pPr>
            <w:r w:rsidDel="00000000" w:rsidR="00000000" w:rsidRPr="00000000">
              <w:rPr>
                <w:b w:val="1"/>
                <w:sz w:val="20"/>
                <w:szCs w:val="20"/>
                <w:rtl w:val="0"/>
              </w:rPr>
              <w:t xml:space="preserve">Évaluation</w:t>
            </w:r>
          </w:p>
        </w:tc>
      </w:tr>
      <w:tr>
        <w:tc>
          <w:tcPr/>
          <w:p w:rsidR="00000000" w:rsidDel="00000000" w:rsidP="00000000" w:rsidRDefault="00000000" w:rsidRPr="00000000" w14:paraId="00000093">
            <w:pPr>
              <w:spacing w:line="276" w:lineRule="auto"/>
              <w:jc w:val="center"/>
              <w:rPr>
                <w:color w:val="222222"/>
                <w:sz w:val="20"/>
                <w:szCs w:val="20"/>
                <w:shd w:fill="f8f9fa" w:val="clear"/>
              </w:rPr>
            </w:pPr>
            <w:r w:rsidDel="00000000" w:rsidR="00000000" w:rsidRPr="00000000">
              <w:rPr>
                <w:rtl w:val="0"/>
              </w:rPr>
            </w:r>
          </w:p>
          <w:p w:rsidR="00000000" w:rsidDel="00000000" w:rsidP="00000000" w:rsidRDefault="00000000" w:rsidRPr="00000000" w14:paraId="00000094">
            <w:pPr>
              <w:spacing w:line="276" w:lineRule="auto"/>
              <w:jc w:val="center"/>
              <w:rPr>
                <w:sz w:val="20"/>
                <w:szCs w:val="20"/>
              </w:rPr>
            </w:pPr>
            <w:r w:rsidDel="00000000" w:rsidR="00000000" w:rsidRPr="00000000">
              <w:rPr>
                <w:color w:val="222222"/>
                <w:sz w:val="20"/>
                <w:szCs w:val="20"/>
                <w:shd w:fill="f8f9fa" w:val="clear"/>
                <w:rtl w:val="0"/>
              </w:rPr>
              <w:t xml:space="preserve">Méthode communicatif</w:t>
            </w:r>
            <w:r w:rsidDel="00000000" w:rsidR="00000000" w:rsidRPr="00000000">
              <w:rPr>
                <w:rtl w:val="0"/>
              </w:rPr>
            </w:r>
          </w:p>
          <w:p w:rsidR="00000000" w:rsidDel="00000000" w:rsidP="00000000" w:rsidRDefault="00000000" w:rsidRPr="00000000" w14:paraId="00000095">
            <w:pPr>
              <w:spacing w:line="276" w:lineRule="auto"/>
              <w:jc w:val="center"/>
              <w:rPr>
                <w:sz w:val="20"/>
                <w:szCs w:val="20"/>
              </w:rPr>
            </w:pPr>
            <w:r w:rsidDel="00000000" w:rsidR="00000000" w:rsidRPr="00000000">
              <w:rPr>
                <w:rtl w:val="0"/>
              </w:rPr>
            </w:r>
          </w:p>
        </w:tc>
        <w:tc>
          <w:tcPr/>
          <w:p w:rsidR="00000000" w:rsidDel="00000000" w:rsidP="00000000" w:rsidRDefault="00000000" w:rsidRPr="00000000" w14:paraId="00000096">
            <w:pPr>
              <w:spacing w:line="276" w:lineRule="auto"/>
              <w:jc w:val="center"/>
              <w:rPr>
                <w:sz w:val="20"/>
                <w:szCs w:val="20"/>
              </w:rPr>
            </w:pPr>
            <w:r w:rsidDel="00000000" w:rsidR="00000000" w:rsidRPr="00000000">
              <w:rPr>
                <w:rtl w:val="0"/>
              </w:rPr>
            </w:r>
          </w:p>
          <w:p w:rsidR="00000000" w:rsidDel="00000000" w:rsidP="00000000" w:rsidRDefault="00000000" w:rsidRPr="00000000" w14:paraId="00000097">
            <w:pPr>
              <w:spacing w:line="276" w:lineRule="auto"/>
              <w:jc w:val="center"/>
              <w:rPr>
                <w:sz w:val="20"/>
                <w:szCs w:val="20"/>
              </w:rPr>
            </w:pPr>
            <w:r w:rsidDel="00000000" w:rsidR="00000000" w:rsidRPr="00000000">
              <w:rPr>
                <w:sz w:val="20"/>
                <w:szCs w:val="20"/>
                <w:rtl w:val="0"/>
              </w:rPr>
              <w:t xml:space="preserve">Ordinateur, internet, vidéo, images 360º</w:t>
            </w:r>
          </w:p>
        </w:tc>
        <w:tc>
          <w:tcPr/>
          <w:p w:rsidR="00000000" w:rsidDel="00000000" w:rsidP="00000000" w:rsidRDefault="00000000" w:rsidRPr="00000000" w14:paraId="00000098">
            <w:pPr>
              <w:spacing w:line="276" w:lineRule="auto"/>
              <w:jc w:val="center"/>
              <w:rPr>
                <w:sz w:val="20"/>
                <w:szCs w:val="20"/>
              </w:rPr>
            </w:pPr>
            <w:r w:rsidDel="00000000" w:rsidR="00000000" w:rsidRPr="00000000">
              <w:rPr>
                <w:sz w:val="20"/>
                <w:szCs w:val="20"/>
                <w:rtl w:val="0"/>
              </w:rPr>
              <w:t xml:space="preserve">Production orale: En utilisant des images 360º, développez votre présentation du lieu en tenant compte de tout ce que vous avez appris.</w:t>
            </w:r>
          </w:p>
        </w:tc>
      </w:tr>
    </w:tbl>
    <w:p w:rsidR="00000000" w:rsidDel="00000000" w:rsidP="00000000" w:rsidRDefault="00000000" w:rsidRPr="00000000" w14:paraId="00000099">
      <w:pPr>
        <w:tabs>
          <w:tab w:val="left" w:pos="1712"/>
        </w:tabs>
        <w:rPr>
          <w:sz w:val="20"/>
          <w:szCs w:val="20"/>
        </w:rPr>
      </w:pPr>
      <w:r w:rsidDel="00000000" w:rsidR="00000000" w:rsidRPr="00000000">
        <w:rPr>
          <w:rtl w:val="0"/>
        </w:rPr>
      </w:r>
    </w:p>
    <w:p w:rsidR="00000000" w:rsidDel="00000000" w:rsidP="00000000" w:rsidRDefault="00000000" w:rsidRPr="00000000" w14:paraId="0000009A">
      <w:pPr>
        <w:tabs>
          <w:tab w:val="left" w:pos="1712"/>
        </w:tabs>
        <w:rPr>
          <w:sz w:val="20"/>
          <w:szCs w:val="20"/>
        </w:rPr>
      </w:pPr>
      <w:r w:rsidDel="00000000" w:rsidR="00000000" w:rsidRPr="00000000">
        <w:rPr>
          <w:sz w:val="20"/>
          <w:szCs w:val="20"/>
          <w:rtl w:val="0"/>
        </w:rPr>
        <w:tab/>
        <w:t xml:space="preserve">Signature Professeur :_______________________________________</w:t>
        <w:tab/>
        <w:tab/>
        <w:t xml:space="preserve">Signature Coordinateur :_________________________________________</w:t>
      </w:r>
    </w:p>
    <w:p w:rsidR="00000000" w:rsidDel="00000000" w:rsidP="00000000" w:rsidRDefault="00000000" w:rsidRPr="00000000" w14:paraId="0000009B">
      <w:pPr>
        <w:tabs>
          <w:tab w:val="left" w:pos="1712"/>
        </w:tabs>
        <w:rPr>
          <w:i w:val="1"/>
          <w:color w:val="404040"/>
        </w:rPr>
      </w:pPr>
      <w:r w:rsidDel="00000000" w:rsidR="00000000" w:rsidRPr="00000000">
        <w:rPr>
          <w:rtl w:val="0"/>
        </w:rPr>
      </w:r>
    </w:p>
    <w:tbl>
      <w:tblPr>
        <w:tblStyle w:val="Table4"/>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1"/>
        <w:gridCol w:w="3402"/>
        <w:gridCol w:w="3228"/>
        <w:tblGridChange w:id="0">
          <w:tblGrid>
            <w:gridCol w:w="3401"/>
            <w:gridCol w:w="3402"/>
            <w:gridCol w:w="3228"/>
          </w:tblGrid>
        </w:tblGridChange>
      </w:tblGrid>
      <w:tr>
        <w:tc>
          <w:tcPr>
            <w:shd w:fill="auto" w:val="clear"/>
          </w:tcPr>
          <w:p w:rsidR="00000000" w:rsidDel="00000000" w:rsidP="00000000" w:rsidRDefault="00000000" w:rsidRPr="00000000" w14:paraId="0000009C">
            <w:pPr>
              <w:spacing w:after="0" w:lineRule="auto"/>
              <w:rPr>
                <w:b w:val="1"/>
              </w:rPr>
            </w:pPr>
            <w:r w:rsidDel="00000000" w:rsidR="00000000" w:rsidRPr="00000000">
              <w:rPr>
                <w:b w:val="1"/>
                <w:rtl w:val="0"/>
              </w:rPr>
              <w:t xml:space="preserve">Préparé par:</w:t>
            </w:r>
          </w:p>
          <w:p w:rsidR="00000000" w:rsidDel="00000000" w:rsidP="00000000" w:rsidRDefault="00000000" w:rsidRPr="00000000" w14:paraId="0000009D">
            <w:pPr>
              <w:spacing w:after="0" w:lineRule="auto"/>
              <w:rPr>
                <w:b w:val="1"/>
              </w:rPr>
            </w:pPr>
            <w:r w:rsidDel="00000000" w:rsidR="00000000" w:rsidRPr="00000000">
              <w:rPr>
                <w:rtl w:val="0"/>
              </w:rPr>
            </w:r>
          </w:p>
          <w:p w:rsidR="00000000" w:rsidDel="00000000" w:rsidP="00000000" w:rsidRDefault="00000000" w:rsidRPr="00000000" w14:paraId="0000009E">
            <w:pPr>
              <w:spacing w:after="0" w:lineRule="auto"/>
              <w:rPr>
                <w:b w:val="1"/>
              </w:rPr>
            </w:pPr>
            <w:r w:rsidDel="00000000" w:rsidR="00000000" w:rsidRPr="00000000">
              <w:rPr>
                <w:rtl w:val="0"/>
              </w:rPr>
            </w:r>
          </w:p>
          <w:p w:rsidR="00000000" w:rsidDel="00000000" w:rsidP="00000000" w:rsidRDefault="00000000" w:rsidRPr="00000000" w14:paraId="0000009F">
            <w:pPr>
              <w:spacing w:after="0" w:lineRule="auto"/>
              <w:rPr>
                <w:b w:val="1"/>
              </w:rPr>
            </w:pPr>
            <w:r w:rsidDel="00000000" w:rsidR="00000000" w:rsidRPr="00000000">
              <w:rPr>
                <w:b w:val="1"/>
                <w:rtl w:val="0"/>
              </w:rPr>
              <w:t xml:space="preserve">Mme. Lizbeth Narváez </w:t>
            </w:r>
          </w:p>
          <w:p w:rsidR="00000000" w:rsidDel="00000000" w:rsidP="00000000" w:rsidRDefault="00000000" w:rsidRPr="00000000" w14:paraId="000000A0">
            <w:pPr>
              <w:spacing w:after="0" w:lineRule="auto"/>
              <w:rPr>
                <w:b w:val="1"/>
              </w:rPr>
            </w:pPr>
            <w:r w:rsidDel="00000000" w:rsidR="00000000" w:rsidRPr="00000000">
              <w:rPr>
                <w:b w:val="1"/>
                <w:rtl w:val="0"/>
              </w:rPr>
              <w:t xml:space="preserve">PROFESSEUR</w:t>
            </w:r>
          </w:p>
        </w:tc>
        <w:tc>
          <w:tcPr>
            <w:shd w:fill="auto" w:val="clear"/>
          </w:tcPr>
          <w:p w:rsidR="00000000" w:rsidDel="00000000" w:rsidP="00000000" w:rsidRDefault="00000000" w:rsidRPr="00000000" w14:paraId="000000A1">
            <w:pPr>
              <w:spacing w:after="0" w:lineRule="auto"/>
              <w:rPr>
                <w:b w:val="1"/>
              </w:rPr>
            </w:pPr>
            <w:r w:rsidDel="00000000" w:rsidR="00000000" w:rsidRPr="00000000">
              <w:rPr>
                <w:b w:val="1"/>
                <w:rtl w:val="0"/>
              </w:rPr>
              <w:t xml:space="preserve">Révisé par:</w:t>
            </w:r>
          </w:p>
          <w:p w:rsidR="00000000" w:rsidDel="00000000" w:rsidP="00000000" w:rsidRDefault="00000000" w:rsidRPr="00000000" w14:paraId="000000A2">
            <w:pPr>
              <w:spacing w:after="0" w:lineRule="auto"/>
              <w:rPr>
                <w:b w:val="1"/>
              </w:rPr>
            </w:pPr>
            <w:r w:rsidDel="00000000" w:rsidR="00000000" w:rsidRPr="00000000">
              <w:rPr>
                <w:rtl w:val="0"/>
              </w:rPr>
            </w:r>
          </w:p>
          <w:p w:rsidR="00000000" w:rsidDel="00000000" w:rsidP="00000000" w:rsidRDefault="00000000" w:rsidRPr="00000000" w14:paraId="000000A3">
            <w:pPr>
              <w:spacing w:after="0" w:lineRule="auto"/>
              <w:rPr>
                <w:b w:val="1"/>
              </w:rPr>
            </w:pPr>
            <w:r w:rsidDel="00000000" w:rsidR="00000000" w:rsidRPr="00000000">
              <w:rPr>
                <w:rtl w:val="0"/>
              </w:rPr>
            </w:r>
          </w:p>
          <w:p w:rsidR="00000000" w:rsidDel="00000000" w:rsidP="00000000" w:rsidRDefault="00000000" w:rsidRPr="00000000" w14:paraId="000000A4">
            <w:pPr>
              <w:spacing w:after="0" w:lineRule="auto"/>
              <w:rPr>
                <w:b w:val="1"/>
              </w:rPr>
            </w:pPr>
            <w:r w:rsidDel="00000000" w:rsidR="00000000" w:rsidRPr="00000000">
              <w:rPr>
                <w:b w:val="1"/>
                <w:rtl w:val="0"/>
              </w:rPr>
              <w:t xml:space="preserve">MSc. Liliana Jínez</w:t>
            </w:r>
          </w:p>
          <w:p w:rsidR="00000000" w:rsidDel="00000000" w:rsidP="00000000" w:rsidRDefault="00000000" w:rsidRPr="00000000" w14:paraId="000000A5">
            <w:pPr>
              <w:spacing w:after="0" w:lineRule="auto"/>
              <w:rPr>
                <w:b w:val="1"/>
              </w:rPr>
            </w:pPr>
            <w:r w:rsidDel="00000000" w:rsidR="00000000" w:rsidRPr="00000000">
              <w:rPr>
                <w:b w:val="1"/>
                <w:rtl w:val="0"/>
              </w:rPr>
              <w:t xml:space="preserve">COORDINATRICE DU DÉPARTEMENT DE FRANÇAIS</w:t>
            </w:r>
          </w:p>
        </w:tc>
        <w:tc>
          <w:tcPr>
            <w:shd w:fill="auto" w:val="clear"/>
          </w:tcPr>
          <w:p w:rsidR="00000000" w:rsidDel="00000000" w:rsidP="00000000" w:rsidRDefault="00000000" w:rsidRPr="00000000" w14:paraId="000000A6">
            <w:pPr>
              <w:spacing w:after="0" w:lineRule="auto"/>
              <w:rPr>
                <w:b w:val="1"/>
              </w:rPr>
            </w:pPr>
            <w:r w:rsidDel="00000000" w:rsidR="00000000" w:rsidRPr="00000000">
              <w:rPr>
                <w:b w:val="1"/>
                <w:rtl w:val="0"/>
              </w:rPr>
              <w:t xml:space="preserve">Approuvé par:</w:t>
            </w:r>
          </w:p>
          <w:p w:rsidR="00000000" w:rsidDel="00000000" w:rsidP="00000000" w:rsidRDefault="00000000" w:rsidRPr="00000000" w14:paraId="000000A7">
            <w:pPr>
              <w:spacing w:after="0" w:lineRule="auto"/>
              <w:rPr>
                <w:b w:val="1"/>
              </w:rPr>
            </w:pPr>
            <w:r w:rsidDel="00000000" w:rsidR="00000000" w:rsidRPr="00000000">
              <w:rPr>
                <w:rtl w:val="0"/>
              </w:rPr>
            </w:r>
          </w:p>
          <w:p w:rsidR="00000000" w:rsidDel="00000000" w:rsidP="00000000" w:rsidRDefault="00000000" w:rsidRPr="00000000" w14:paraId="000000A8">
            <w:pPr>
              <w:spacing w:after="0" w:lineRule="auto"/>
              <w:rPr>
                <w:b w:val="1"/>
              </w:rPr>
            </w:pPr>
            <w:r w:rsidDel="00000000" w:rsidR="00000000" w:rsidRPr="00000000">
              <w:rPr>
                <w:rtl w:val="0"/>
              </w:rPr>
            </w:r>
          </w:p>
          <w:p w:rsidR="00000000" w:rsidDel="00000000" w:rsidP="00000000" w:rsidRDefault="00000000" w:rsidRPr="00000000" w14:paraId="000000A9">
            <w:pPr>
              <w:spacing w:after="0" w:lineRule="auto"/>
              <w:rPr>
                <w:b w:val="1"/>
              </w:rPr>
            </w:pPr>
            <w:r w:rsidDel="00000000" w:rsidR="00000000" w:rsidRPr="00000000">
              <w:rPr>
                <w:b w:val="1"/>
                <w:rtl w:val="0"/>
              </w:rPr>
              <w:t xml:space="preserve">MSc. Rommel Martínez</w:t>
            </w:r>
          </w:p>
          <w:p w:rsidR="00000000" w:rsidDel="00000000" w:rsidP="00000000" w:rsidRDefault="00000000" w:rsidRPr="00000000" w14:paraId="000000AA">
            <w:pPr>
              <w:spacing w:after="0" w:lineRule="auto"/>
              <w:rPr>
                <w:b w:val="1"/>
              </w:rPr>
            </w:pPr>
            <w:r w:rsidDel="00000000" w:rsidR="00000000" w:rsidRPr="00000000">
              <w:rPr>
                <w:b w:val="1"/>
                <w:rtl w:val="0"/>
              </w:rPr>
              <w:t xml:space="preserve">DIRECTEUR DE LA FILIÈRE</w:t>
            </w:r>
          </w:p>
        </w:tc>
      </w:tr>
    </w:tbl>
    <w:p w:rsidR="00000000" w:rsidDel="00000000" w:rsidP="00000000" w:rsidRDefault="00000000" w:rsidRPr="00000000" w14:paraId="000000AB">
      <w:pPr>
        <w:jc w:val="center"/>
        <w:rPr>
          <w:sz w:val="20"/>
          <w:szCs w:val="20"/>
        </w:rPr>
      </w:pPr>
      <w:r w:rsidDel="00000000" w:rsidR="00000000" w:rsidRPr="00000000">
        <w:rPr>
          <w:rtl w:val="0"/>
        </w:rPr>
      </w:r>
    </w:p>
    <w:p w:rsidR="00000000" w:rsidDel="00000000" w:rsidP="00000000" w:rsidRDefault="00000000" w:rsidRPr="00000000" w14:paraId="000000AC">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AE">
      <w:pPr>
        <w:spacing w:after="0" w:line="240" w:lineRule="auto"/>
        <w:rPr>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b w:val="1"/>
          <w:color w:val="000000"/>
          <w:sz w:val="20"/>
          <w:szCs w:val="20"/>
          <w:rtl w:val="0"/>
        </w:rPr>
        <w:t xml:space="preserve">GRILLE </w:t>
      </w:r>
      <w:r w:rsidDel="00000000" w:rsidR="00000000" w:rsidRPr="00000000">
        <w:rPr>
          <w:b w:val="1"/>
          <w:sz w:val="20"/>
          <w:szCs w:val="20"/>
          <w:rtl w:val="0"/>
        </w:rPr>
        <w:t xml:space="preserve">D'ÉVALUATION</w:t>
      </w:r>
      <w:r w:rsidDel="00000000" w:rsidR="00000000" w:rsidRPr="00000000">
        <w:rPr>
          <w:b w:val="1"/>
          <w:color w:val="000000"/>
          <w:sz w:val="20"/>
          <w:szCs w:val="20"/>
          <w:rtl w:val="0"/>
        </w:rPr>
        <w:t xml:space="preserve"> – PRODUCTION ORALE </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b w:val="1"/>
          <w:color w:val="000000"/>
          <w:sz w:val="20"/>
          <w:szCs w:val="20"/>
          <w:rtl w:val="0"/>
        </w:rPr>
        <w:t xml:space="preserve">Nom : ………………………………………………………………………         Semestre : ………………………</w:t>
        <w:tab/>
        <w:tab/>
        <w:t xml:space="preserve">Date : ……………………………………</w:t>
        <w:tab/>
        <w:t xml:space="preserve">Note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b w:val="1"/>
          <w:color w:val="000000"/>
          <w:sz w:val="20"/>
          <w:szCs w:val="20"/>
          <w:rtl w:val="0"/>
        </w:rPr>
        <w:t xml:space="preserve">Sujet :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tbl>
      <w:tblPr>
        <w:tblStyle w:val="Table5"/>
        <w:tblW w:w="1347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7"/>
        <w:gridCol w:w="6144"/>
        <w:gridCol w:w="519"/>
        <w:gridCol w:w="545"/>
        <w:gridCol w:w="519"/>
        <w:gridCol w:w="545"/>
        <w:gridCol w:w="519"/>
        <w:gridCol w:w="545"/>
        <w:gridCol w:w="519"/>
        <w:gridCol w:w="545"/>
        <w:gridCol w:w="519"/>
        <w:tblGridChange w:id="0">
          <w:tblGrid>
            <w:gridCol w:w="2557"/>
            <w:gridCol w:w="6144"/>
            <w:gridCol w:w="519"/>
            <w:gridCol w:w="545"/>
            <w:gridCol w:w="519"/>
            <w:gridCol w:w="545"/>
            <w:gridCol w:w="519"/>
            <w:gridCol w:w="545"/>
            <w:gridCol w:w="519"/>
            <w:gridCol w:w="545"/>
            <w:gridCol w:w="519"/>
          </w:tblGrid>
        </w:tblGridChange>
      </w:tblGrid>
      <w:tr>
        <w:trPr>
          <w:trHeight w:val="291" w:hRule="atLeast"/>
        </w:trPr>
        <w:tc>
          <w:tcPr>
            <w:vMerge w:val="restart"/>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CRITÈRES</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INDICATEURS</w:t>
            </w:r>
          </w:p>
        </w:tc>
      </w:tr>
      <w:tr>
        <w:trPr>
          <w:trHeight w:val="261" w:hRule="atLeast"/>
        </w:trPr>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0</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0,5</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1</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1,5</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2</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2,5</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3</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3,5</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4</w:t>
            </w:r>
          </w:p>
        </w:tc>
      </w:tr>
      <w:tr>
        <w:trPr>
          <w:trHeight w:val="713" w:hRule="atLeast"/>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Respect de la consigne</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Respecte la situation et le type de production demandée.</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Respect la consigne de  longueur indiquée.</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Peut dégager le thème de réflexion.</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r>
      <w:tr>
        <w:trPr>
          <w:trHeight w:val="511" w:hRule="atLeast"/>
        </w:trPr>
        <w:tc>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Exposé construit de </w:t>
            </w:r>
            <w:r w:rsidDel="00000000" w:rsidR="00000000" w:rsidRPr="00000000">
              <w:rPr>
                <w:b w:val="1"/>
                <w:color w:val="000000"/>
                <w:rtl w:val="0"/>
              </w:rPr>
              <w:t xml:space="preserve">manière logique</w:t>
            </w: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Lexique – morphosyntaxe – maîtrise du système phonologique</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r>
      <w:tr>
        <w:trPr>
          <w:trHeight w:val="725" w:hRule="atLeast"/>
        </w:trPr>
        <w:tc>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Parler sans lire les notes mais en regardant l’auditoire</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Peut marquer clairement les relations entre les idées.</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Peut développer une argumentation en soulignant de manière appropriée points importants en détails pertinents.</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r>
      <w:tr>
        <w:trPr>
          <w:trHeight w:val="725" w:hRule="atLeast"/>
        </w:trPr>
        <w:tc>
          <w:tcPr/>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Les informations sont exactes dans l’utilisation du vocabulaire du goût.</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Peut adapter sa production à la situation au destinataire et adopter le niveau d’expression formelle convenant aux circonstances.</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r>
      <w:tr>
        <w:trPr>
          <w:trHeight w:val="475" w:hRule="atLeast"/>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b w:val="1"/>
                <w:color w:val="000000"/>
                <w:sz w:val="20"/>
                <w:szCs w:val="20"/>
                <w:rtl w:val="0"/>
              </w:rPr>
              <w:t xml:space="preserve">Respect de la langue</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252"/>
                <w:tab w:val="right" w:pos="8504"/>
              </w:tabs>
              <w:jc w:val="center"/>
              <w:rPr>
                <w:color w:val="000000"/>
                <w:sz w:val="20"/>
                <w:szCs w:val="20"/>
              </w:rPr>
            </w:pPr>
            <w:r w:rsidDel="00000000" w:rsidR="00000000" w:rsidRPr="00000000">
              <w:rPr>
                <w:color w:val="000000"/>
                <w:sz w:val="20"/>
                <w:szCs w:val="20"/>
                <w:rtl w:val="0"/>
              </w:rPr>
              <w:t xml:space="preserve">Utilise la langue correctement selon le contexte</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252"/>
                <w:tab w:val="right" w:pos="8504"/>
              </w:tabs>
              <w:jc w:val="center"/>
              <w:rPr>
                <w:b w:val="1"/>
                <w:color w:val="000000"/>
                <w:sz w:val="20"/>
                <w:szCs w:val="20"/>
              </w:rPr>
            </w:pPr>
            <w:r w:rsidDel="00000000" w:rsidR="00000000" w:rsidRPr="00000000">
              <w:rPr>
                <w:rtl w:val="0"/>
              </w:rPr>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113">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-12699</wp:posOffset>
                </wp:positionV>
                <wp:extent cx="7541260" cy="915035"/>
                <wp:effectExtent b="0" l="0" r="0" t="0"/>
                <wp:wrapNone/>
                <wp:docPr id="15" name=""/>
                <a:graphic>
                  <a:graphicData uri="http://schemas.microsoft.com/office/word/2010/wordprocessingShape">
                    <wps:wsp>
                      <wps:cNvSpPr/>
                      <wps:cNvPr id="3" name="Shape 3"/>
                      <wps:spPr>
                        <a:xfrm>
                          <a:off x="1600770" y="3347883"/>
                          <a:ext cx="7490460" cy="86423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Évaluateurs: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Observations: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-12699</wp:posOffset>
                </wp:positionV>
                <wp:extent cx="7541260" cy="915035"/>
                <wp:effectExtent b="0" l="0" r="0" t="0"/>
                <wp:wrapNone/>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41260" cy="915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7988300</wp:posOffset>
                </wp:positionH>
                <wp:positionV relativeFrom="paragraph">
                  <wp:posOffset>-12699</wp:posOffset>
                </wp:positionV>
                <wp:extent cx="1323340" cy="915035"/>
                <wp:effectExtent b="0" l="0" r="0" t="0"/>
                <wp:wrapNone/>
                <wp:docPr id="14" name=""/>
                <a:graphic>
                  <a:graphicData uri="http://schemas.microsoft.com/office/word/2010/wordprocessingShape">
                    <wps:wsp>
                      <wps:cNvSpPr/>
                      <wps:cNvPr id="2" name="Shape 2"/>
                      <wps:spPr>
                        <a:xfrm>
                          <a:off x="4709730" y="3347883"/>
                          <a:ext cx="1272540" cy="86423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48"/>
                                <w:vertAlign w:val="baseline"/>
                              </w:rPr>
                              <w:t xml:space="preserve">     / 20</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4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Note finale</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7988300</wp:posOffset>
                </wp:positionH>
                <wp:positionV relativeFrom="paragraph">
                  <wp:posOffset>-12699</wp:posOffset>
                </wp:positionV>
                <wp:extent cx="1323340" cy="915035"/>
                <wp:effectExtent b="0" l="0" r="0" t="0"/>
                <wp:wrapNone/>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23340" cy="915035"/>
                        </a:xfrm>
                        <a:prstGeom prst="rect"/>
                        <a:ln/>
                      </pic:spPr>
                    </pic:pic>
                  </a:graphicData>
                </a:graphic>
              </wp:anchor>
            </w:drawing>
          </mc:Fallback>
        </mc:AlternateContent>
      </w:r>
    </w:p>
    <w:p w:rsidR="00000000" w:rsidDel="00000000" w:rsidP="00000000" w:rsidRDefault="00000000" w:rsidRPr="00000000" w14:paraId="00000114">
      <w:pPr>
        <w:tabs>
          <w:tab w:val="left" w:pos="1712"/>
        </w:tabs>
        <w:jc w:val="center"/>
        <w:rPr>
          <w:sz w:val="20"/>
          <w:szCs w:val="20"/>
        </w:rPr>
      </w:pPr>
      <w:r w:rsidDel="00000000" w:rsidR="00000000" w:rsidRPr="00000000">
        <w:rPr>
          <w:rtl w:val="0"/>
        </w:rPr>
      </w:r>
    </w:p>
    <w:p w:rsidR="00000000" w:rsidDel="00000000" w:rsidP="00000000" w:rsidRDefault="00000000" w:rsidRPr="00000000" w14:paraId="00000115">
      <w:pPr>
        <w:tabs>
          <w:tab w:val="left" w:pos="1712"/>
        </w:tabs>
        <w:jc w:val="center"/>
        <w:rPr>
          <w:sz w:val="20"/>
          <w:szCs w:val="20"/>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spacing w:after="0" w:line="240" w:lineRule="auto"/>
        <w:rPr>
          <w:sz w:val="20"/>
          <w:szCs w:val="20"/>
        </w:rPr>
      </w:pPr>
      <w:r w:rsidDel="00000000" w:rsidR="00000000" w:rsidRPr="00000000">
        <w:rPr>
          <w:rtl w:val="0"/>
        </w:rPr>
      </w:r>
    </w:p>
    <w:p w:rsidR="00000000" w:rsidDel="00000000" w:rsidP="00000000" w:rsidRDefault="00000000" w:rsidRPr="00000000" w14:paraId="00000118">
      <w:pPr>
        <w:spacing w:after="0" w:line="240" w:lineRule="auto"/>
        <w:rPr>
          <w:sz w:val="20"/>
          <w:szCs w:val="20"/>
        </w:rPr>
      </w:pPr>
      <w:r w:rsidDel="00000000" w:rsidR="00000000" w:rsidRPr="00000000">
        <w:rPr>
          <w:rtl w:val="0"/>
        </w:rPr>
      </w:r>
    </w:p>
    <w:p w:rsidR="00000000" w:rsidDel="00000000" w:rsidP="00000000" w:rsidRDefault="00000000" w:rsidRPr="00000000" w14:paraId="00000119">
      <w:pPr>
        <w:spacing w:after="0" w:line="240" w:lineRule="auto"/>
        <w:rPr>
          <w:sz w:val="20"/>
          <w:szCs w:val="20"/>
        </w:rPr>
      </w:pPr>
      <w:r w:rsidDel="00000000" w:rsidR="00000000" w:rsidRPr="00000000">
        <w:rPr>
          <w:rtl w:val="0"/>
        </w:rPr>
      </w:r>
    </w:p>
    <w:p w:rsidR="00000000" w:rsidDel="00000000" w:rsidP="00000000" w:rsidRDefault="00000000" w:rsidRPr="00000000" w14:paraId="0000011A">
      <w:pPr>
        <w:spacing w:after="0" w:line="240" w:lineRule="auto"/>
        <w:rPr>
          <w:sz w:val="20"/>
          <w:szCs w:val="20"/>
        </w:rPr>
      </w:pPr>
      <w:r w:rsidDel="00000000" w:rsidR="00000000" w:rsidRPr="00000000">
        <w:rPr>
          <w:rtl w:val="0"/>
        </w:rPr>
      </w:r>
    </w:p>
    <w:p w:rsidR="00000000" w:rsidDel="00000000" w:rsidP="00000000" w:rsidRDefault="00000000" w:rsidRPr="00000000" w14:paraId="0000011B">
      <w:pPr>
        <w:spacing w:after="0" w:line="240" w:lineRule="auto"/>
        <w:rPr>
          <w:sz w:val="20"/>
          <w:szCs w:val="20"/>
        </w:rPr>
      </w:pPr>
      <w:r w:rsidDel="00000000" w:rsidR="00000000" w:rsidRPr="00000000">
        <w:rPr>
          <w:rtl w:val="0"/>
        </w:rPr>
      </w:r>
    </w:p>
    <w:p w:rsidR="00000000" w:rsidDel="00000000" w:rsidP="00000000" w:rsidRDefault="00000000" w:rsidRPr="00000000" w14:paraId="0000011C">
      <w:pPr>
        <w:rPr>
          <w:sz w:val="20"/>
          <w:szCs w:val="20"/>
        </w:rPr>
      </w:pPr>
      <w:r w:rsidDel="00000000" w:rsidR="00000000" w:rsidRPr="00000000">
        <w:rPr>
          <w:rtl w:val="0"/>
        </w:rPr>
      </w:r>
    </w:p>
    <w:sectPr>
      <w:headerReference r:id="rId10" w:type="first"/>
      <w:pgSz w:h="11906" w:w="16838"/>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20"/>
        <w:szCs w:val="20"/>
      </w:rPr>
    </w:pPr>
    <w:r w:rsidDel="00000000" w:rsidR="00000000" w:rsidRPr="00000000">
      <w:rPr>
        <w:b w:val="1"/>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399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E9399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E93999"/>
    <w:pPr>
      <w:spacing w:after="0" w:line="240" w:lineRule="auto"/>
    </w:pPr>
  </w:style>
  <w:style w:type="paragraph" w:styleId="Header">
    <w:name w:val="header"/>
    <w:basedOn w:val="Normal"/>
    <w:link w:val="HeaderChar"/>
    <w:uiPriority w:val="99"/>
    <w:unhideWhenUsed w:val="1"/>
    <w:rsid w:val="00E93999"/>
    <w:pPr>
      <w:tabs>
        <w:tab w:val="center" w:pos="4252"/>
        <w:tab w:val="right" w:pos="8504"/>
      </w:tabs>
      <w:spacing w:after="0" w:line="240" w:lineRule="auto"/>
    </w:pPr>
    <w:rPr>
      <w:lang w:val="es-ES"/>
    </w:rPr>
  </w:style>
  <w:style w:type="character" w:styleId="HeaderChar" w:customStyle="1">
    <w:name w:val="Header Char"/>
    <w:basedOn w:val="DefaultParagraphFont"/>
    <w:link w:val="Header"/>
    <w:uiPriority w:val="99"/>
    <w:rsid w:val="00E93999"/>
  </w:style>
  <w:style w:type="paragraph" w:styleId="BalloonText">
    <w:name w:val="Balloon Text"/>
    <w:basedOn w:val="Normal"/>
    <w:link w:val="BalloonTextChar"/>
    <w:uiPriority w:val="99"/>
    <w:semiHidden w:val="1"/>
    <w:unhideWhenUsed w:val="1"/>
    <w:rsid w:val="00E939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3999"/>
    <w:rPr>
      <w:rFonts w:ascii="Tahoma" w:cs="Tahoma" w:hAnsi="Tahoma"/>
      <w:sz w:val="16"/>
      <w:szCs w:val="16"/>
      <w:lang w:val="fr-FR"/>
    </w:rPr>
  </w:style>
  <w:style w:type="paragraph" w:styleId="Footer">
    <w:name w:val="footer"/>
    <w:basedOn w:val="Normal"/>
    <w:link w:val="FooterChar"/>
    <w:uiPriority w:val="99"/>
    <w:unhideWhenUsed w:val="1"/>
    <w:rsid w:val="00C50AC4"/>
    <w:pPr>
      <w:tabs>
        <w:tab w:val="center" w:pos="4252"/>
        <w:tab w:val="right" w:pos="8504"/>
      </w:tabs>
      <w:spacing w:after="0" w:line="240" w:lineRule="auto"/>
    </w:pPr>
  </w:style>
  <w:style w:type="character" w:styleId="FooterChar" w:customStyle="1">
    <w:name w:val="Footer Char"/>
    <w:basedOn w:val="DefaultParagraphFont"/>
    <w:link w:val="Footer"/>
    <w:uiPriority w:val="99"/>
    <w:rsid w:val="00C50AC4"/>
    <w:rPr>
      <w:lang w:val="fr-FR"/>
    </w:rPr>
  </w:style>
  <w:style w:type="paragraph" w:styleId="ListParagraph">
    <w:name w:val="List Paragraph"/>
    <w:basedOn w:val="Normal"/>
    <w:uiPriority w:val="34"/>
    <w:qFormat w:val="1"/>
    <w:rsid w:val="002600CB"/>
    <w:pPr>
      <w:ind w:left="720"/>
      <w:contextualSpacing w:val="1"/>
    </w:pPr>
  </w:style>
  <w:style w:type="character" w:styleId="CommentReference">
    <w:name w:val="annotation reference"/>
    <w:basedOn w:val="DefaultParagraphFont"/>
    <w:uiPriority w:val="99"/>
    <w:semiHidden w:val="1"/>
    <w:unhideWhenUsed w:val="1"/>
    <w:rsid w:val="00237118"/>
    <w:rPr>
      <w:sz w:val="16"/>
      <w:szCs w:val="16"/>
    </w:rPr>
  </w:style>
  <w:style w:type="paragraph" w:styleId="CommentText">
    <w:name w:val="annotation text"/>
    <w:basedOn w:val="Normal"/>
    <w:link w:val="CommentTextChar"/>
    <w:uiPriority w:val="99"/>
    <w:semiHidden w:val="1"/>
    <w:unhideWhenUsed w:val="1"/>
    <w:rsid w:val="00237118"/>
    <w:pPr>
      <w:spacing w:line="240" w:lineRule="auto"/>
    </w:pPr>
    <w:rPr>
      <w:sz w:val="20"/>
      <w:szCs w:val="20"/>
    </w:rPr>
  </w:style>
  <w:style w:type="character" w:styleId="CommentTextChar" w:customStyle="1">
    <w:name w:val="Comment Text Char"/>
    <w:basedOn w:val="DefaultParagraphFont"/>
    <w:link w:val="CommentText"/>
    <w:uiPriority w:val="99"/>
    <w:semiHidden w:val="1"/>
    <w:rsid w:val="00237118"/>
    <w:rPr>
      <w:sz w:val="20"/>
      <w:szCs w:val="20"/>
      <w:lang w:val="fr-FR"/>
    </w:rPr>
  </w:style>
  <w:style w:type="paragraph" w:styleId="CommentSubject">
    <w:name w:val="annotation subject"/>
    <w:basedOn w:val="CommentText"/>
    <w:next w:val="CommentText"/>
    <w:link w:val="CommentSubjectChar"/>
    <w:uiPriority w:val="99"/>
    <w:semiHidden w:val="1"/>
    <w:unhideWhenUsed w:val="1"/>
    <w:rsid w:val="00237118"/>
    <w:rPr>
      <w:b w:val="1"/>
      <w:bCs w:val="1"/>
    </w:rPr>
  </w:style>
  <w:style w:type="character" w:styleId="CommentSubjectChar" w:customStyle="1">
    <w:name w:val="Comment Subject Char"/>
    <w:basedOn w:val="CommentTextChar"/>
    <w:link w:val="CommentSubject"/>
    <w:uiPriority w:val="99"/>
    <w:semiHidden w:val="1"/>
    <w:rsid w:val="00237118"/>
    <w:rPr>
      <w:b w:val="1"/>
      <w:bCs w:val="1"/>
      <w:sz w:val="20"/>
      <w:szCs w:val="20"/>
      <w:lang w:val="fr-FR"/>
    </w:rPr>
  </w:style>
  <w:style w:type="character" w:styleId="SubtleEmphasis">
    <w:name w:val="Subtle Emphasis"/>
    <w:basedOn w:val="DefaultParagraphFont"/>
    <w:uiPriority w:val="19"/>
    <w:qFormat w:val="1"/>
    <w:rsid w:val="00794D88"/>
    <w:rPr>
      <w:i w:val="1"/>
      <w:iCs w:val="1"/>
      <w:color w:val="404040" w:themeColor="text1" w:themeTint="0000BF"/>
    </w:rPr>
  </w:style>
  <w:style w:type="paragraph" w:styleId="HTMLPreformatted">
    <w:name w:val="HTML Preformatted"/>
    <w:basedOn w:val="Normal"/>
    <w:link w:val="HTMLPreformattedChar"/>
    <w:uiPriority w:val="99"/>
    <w:semiHidden w:val="1"/>
    <w:unhideWhenUsed w:val="1"/>
    <w:rsid w:val="00DE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ES" w:val="es-ES"/>
    </w:rPr>
  </w:style>
  <w:style w:type="character" w:styleId="HTMLPreformattedChar" w:customStyle="1">
    <w:name w:val="HTML Preformatted Char"/>
    <w:basedOn w:val="DefaultParagraphFont"/>
    <w:link w:val="HTMLPreformatted"/>
    <w:uiPriority w:val="99"/>
    <w:semiHidden w:val="1"/>
    <w:rsid w:val="00DE24B9"/>
    <w:rPr>
      <w:rFonts w:ascii="Courier New" w:cs="Courier New" w:eastAsia="Times New Roman" w:hAnsi="Courier New"/>
      <w:sz w:val="20"/>
      <w:szCs w:val="20"/>
      <w:lang w:eastAsia="es-E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pW21TkvaMqcRIdJmOUspH3osg==">AMUW2mXGo5Vbw3mpipqy7p632XNJLYxgmdH0aGmHqEkmch4B+gI7/ZdOlVi6Nr7jrZ3uRqQ2qjDykk9v1Srcakixbw2BlJAuYhyalODqyt944zZ9x/QDCvjHeIZ1v5I1wO7vc+nfdBfL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2020-09-06T17:06:00Z</dcterms:created>
  <dc:creator>Casa</dc:creator>
</cp:coreProperties>
</file>