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1E" w:rsidRDefault="000371D0" w:rsidP="000371D0">
      <w:pPr>
        <w:tabs>
          <w:tab w:val="center" w:pos="4252"/>
          <w:tab w:val="right" w:pos="8504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0371D0">
        <w:rPr>
          <w:sz w:val="40"/>
          <w:szCs w:val="40"/>
        </w:rPr>
        <w:t>TRABAJO DE  LEGISLACION  PREGUNTAS</w:t>
      </w:r>
      <w:r>
        <w:rPr>
          <w:sz w:val="40"/>
          <w:szCs w:val="40"/>
        </w:rPr>
        <w:tab/>
      </w:r>
    </w:p>
    <w:p w:rsidR="000371D0" w:rsidRPr="000371D0" w:rsidRDefault="000371D0" w:rsidP="000371D0">
      <w:pPr>
        <w:tabs>
          <w:tab w:val="center" w:pos="4252"/>
          <w:tab w:val="right" w:pos="8504"/>
        </w:tabs>
        <w:rPr>
          <w:sz w:val="28"/>
          <w:szCs w:val="28"/>
        </w:rPr>
      </w:pPr>
    </w:p>
    <w:p w:rsidR="000371D0" w:rsidRDefault="000371D0" w:rsidP="000371D0">
      <w:pPr>
        <w:rPr>
          <w:sz w:val="28"/>
          <w:szCs w:val="28"/>
        </w:rPr>
      </w:pPr>
      <w:r>
        <w:rPr>
          <w:sz w:val="28"/>
          <w:szCs w:val="28"/>
        </w:rPr>
        <w:t xml:space="preserve">Nombre: Andrea </w:t>
      </w:r>
      <w:proofErr w:type="spellStart"/>
      <w:r>
        <w:rPr>
          <w:sz w:val="28"/>
          <w:szCs w:val="28"/>
        </w:rPr>
        <w:t>chicaiza</w:t>
      </w:r>
      <w:proofErr w:type="spellEnd"/>
    </w:p>
    <w:p w:rsidR="000371D0" w:rsidRDefault="000371D0" w:rsidP="000371D0">
      <w:pPr>
        <w:rPr>
          <w:sz w:val="28"/>
          <w:szCs w:val="28"/>
        </w:rPr>
      </w:pPr>
      <w:r>
        <w:rPr>
          <w:sz w:val="28"/>
          <w:szCs w:val="28"/>
        </w:rPr>
        <w:t>Aula: 202 A</w:t>
      </w:r>
    </w:p>
    <w:p w:rsidR="000371D0" w:rsidRDefault="00F42BD9" w:rsidP="000371D0">
      <w:pPr>
        <w:rPr>
          <w:sz w:val="28"/>
          <w:szCs w:val="28"/>
        </w:rPr>
      </w:pPr>
      <w:r>
        <w:rPr>
          <w:sz w:val="28"/>
          <w:szCs w:val="28"/>
        </w:rPr>
        <w:t>1.-</w:t>
      </w:r>
      <w:r w:rsidR="000371D0">
        <w:rPr>
          <w:sz w:val="28"/>
          <w:szCs w:val="28"/>
        </w:rPr>
        <w:t>Señale lo correcto</w:t>
      </w:r>
    </w:p>
    <w:p w:rsidR="000371D0" w:rsidRDefault="000371D0" w:rsidP="000371D0">
      <w:pPr>
        <w:rPr>
          <w:sz w:val="28"/>
          <w:szCs w:val="28"/>
        </w:rPr>
      </w:pPr>
      <w:r>
        <w:rPr>
          <w:sz w:val="28"/>
          <w:szCs w:val="28"/>
        </w:rPr>
        <w:t>El artículo 13 de la constitución indica que:</w:t>
      </w:r>
    </w:p>
    <w:p w:rsidR="000371D0" w:rsidRDefault="000371D0" w:rsidP="000371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.-Las personas y colectividades no tienen derecho al acceso seguro y permanente alimentos sanos.</w:t>
      </w:r>
    </w:p>
    <w:p w:rsidR="000371D0" w:rsidRDefault="000371D0" w:rsidP="000371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.-Las personas y colectividades tienen derecho en sus diversidades identidades a no tener producción.</w:t>
      </w:r>
    </w:p>
    <w:p w:rsidR="000371D0" w:rsidRPr="00F42BD9" w:rsidRDefault="000371D0" w:rsidP="000371D0">
      <w:pPr>
        <w:rPr>
          <w:color w:val="1F497D" w:themeColor="text2"/>
          <w:sz w:val="28"/>
          <w:szCs w:val="28"/>
        </w:rPr>
      </w:pPr>
      <w:proofErr w:type="gramStart"/>
      <w:r w:rsidRPr="00F42BD9">
        <w:rPr>
          <w:color w:val="1F497D" w:themeColor="text2"/>
          <w:sz w:val="28"/>
          <w:szCs w:val="28"/>
          <w:highlight w:val="yellow"/>
        </w:rPr>
        <w:t>c</w:t>
      </w:r>
      <w:proofErr w:type="gramEnd"/>
      <w:r w:rsidRPr="00F42BD9">
        <w:rPr>
          <w:color w:val="1F497D" w:themeColor="text2"/>
          <w:sz w:val="28"/>
          <w:szCs w:val="28"/>
          <w:highlight w:val="yellow"/>
        </w:rPr>
        <w:t>.-Las personas y colectividades tienen derecho al acceso seguro y permanente a alimentos sanos, suficientes y nutritivos preferentemente producidos a nivel local y en correspondencia con sus diversidades identidades y tradiciones culturales.</w:t>
      </w:r>
    </w:p>
    <w:p w:rsidR="000371D0" w:rsidRDefault="000371D0" w:rsidP="000371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.-todas</w:t>
      </w:r>
    </w:p>
    <w:p w:rsidR="00F42BD9" w:rsidRDefault="00F42BD9" w:rsidP="00F42BD9">
      <w:pPr>
        <w:tabs>
          <w:tab w:val="left" w:pos="5795"/>
        </w:tabs>
        <w:rPr>
          <w:sz w:val="28"/>
          <w:szCs w:val="28"/>
        </w:rPr>
      </w:pPr>
    </w:p>
    <w:p w:rsidR="00F42BD9" w:rsidRDefault="001B674F" w:rsidP="00F42BD9">
      <w:pPr>
        <w:tabs>
          <w:tab w:val="left" w:pos="5795"/>
        </w:tabs>
        <w:rPr>
          <w:sz w:val="28"/>
          <w:szCs w:val="28"/>
        </w:rPr>
      </w:pPr>
      <w:r>
        <w:rPr>
          <w:sz w:val="28"/>
          <w:szCs w:val="28"/>
        </w:rPr>
        <w:t>2.-El derecho humano al agua es………………………..</w:t>
      </w:r>
    </w:p>
    <w:p w:rsidR="001B674F" w:rsidRDefault="001B674F" w:rsidP="00F42BD9">
      <w:pPr>
        <w:tabs>
          <w:tab w:val="left" w:pos="5795"/>
        </w:tabs>
        <w:rPr>
          <w:sz w:val="28"/>
          <w:szCs w:val="28"/>
        </w:rPr>
      </w:pPr>
      <w:proofErr w:type="gramStart"/>
      <w:r w:rsidRPr="001B674F">
        <w:rPr>
          <w:sz w:val="28"/>
          <w:szCs w:val="28"/>
          <w:highlight w:val="yellow"/>
        </w:rPr>
        <w:t>a.</w:t>
      </w:r>
      <w:proofErr w:type="gramEnd"/>
      <w:r w:rsidRPr="001B674F">
        <w:rPr>
          <w:sz w:val="28"/>
          <w:szCs w:val="28"/>
          <w:highlight w:val="yellow"/>
        </w:rPr>
        <w:t>-Fundamental e irrenunciable</w:t>
      </w:r>
    </w:p>
    <w:p w:rsidR="001B674F" w:rsidRDefault="001B674F" w:rsidP="00F42BD9">
      <w:pPr>
        <w:tabs>
          <w:tab w:val="left" w:pos="579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.-El patrimonio nacional estratégico</w:t>
      </w:r>
    </w:p>
    <w:p w:rsidR="001B674F" w:rsidRDefault="001B674F" w:rsidP="00F42BD9">
      <w:pPr>
        <w:tabs>
          <w:tab w:val="left" w:pos="579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c.-imprescindible</w:t>
      </w:r>
      <w:proofErr w:type="gramEnd"/>
      <w:r>
        <w:rPr>
          <w:sz w:val="28"/>
          <w:szCs w:val="28"/>
        </w:rPr>
        <w:t xml:space="preserve"> y no inembargable</w:t>
      </w:r>
    </w:p>
    <w:p w:rsidR="001B674F" w:rsidRDefault="001B674F" w:rsidP="00F42BD9">
      <w:pPr>
        <w:tabs>
          <w:tab w:val="left" w:pos="579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d.-no</w:t>
      </w:r>
      <w:proofErr w:type="gramEnd"/>
      <w:r>
        <w:rPr>
          <w:sz w:val="28"/>
          <w:szCs w:val="28"/>
        </w:rPr>
        <w:t xml:space="preserve"> irrenunciable</w:t>
      </w:r>
    </w:p>
    <w:p w:rsidR="001B674F" w:rsidRDefault="001B674F" w:rsidP="001B674F">
      <w:pPr>
        <w:rPr>
          <w:sz w:val="28"/>
          <w:szCs w:val="28"/>
        </w:rPr>
      </w:pPr>
    </w:p>
    <w:p w:rsidR="001B674F" w:rsidRPr="001B674F" w:rsidRDefault="001B674F" w:rsidP="001B674F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B674F" w:rsidRPr="001B674F" w:rsidSect="00EA7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371D0"/>
    <w:rsid w:val="000371D0"/>
    <w:rsid w:val="000463C2"/>
    <w:rsid w:val="001B674F"/>
    <w:rsid w:val="00BA12A3"/>
    <w:rsid w:val="00EA75E5"/>
    <w:rsid w:val="00F42BD9"/>
    <w:rsid w:val="00F9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42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</dc:creator>
  <cp:keywords/>
  <dc:description/>
  <cp:lastModifiedBy>maquina</cp:lastModifiedBy>
  <cp:revision>2</cp:revision>
  <dcterms:created xsi:type="dcterms:W3CDTF">2016-05-28T23:55:00Z</dcterms:created>
  <dcterms:modified xsi:type="dcterms:W3CDTF">2016-05-29T00:21:00Z</dcterms:modified>
</cp:coreProperties>
</file>