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6A" w:rsidRDefault="00221D6A">
      <w:r>
        <w:t xml:space="preserve">Preguntas  para el examen </w:t>
      </w:r>
    </w:p>
    <w:p w:rsidR="00221D6A" w:rsidRDefault="00221D6A"/>
    <w:p w:rsidR="00221D6A" w:rsidRDefault="00221D6A">
      <w:r>
        <w:t>Art 12/13.</w:t>
      </w:r>
    </w:p>
    <w:p w:rsidR="00221D6A" w:rsidRDefault="00221D6A"/>
    <w:p w:rsidR="006C7632" w:rsidRDefault="006C7632">
      <w:r>
        <w:t>------------------ y --------------------- tienen derecho al acceso seguro y permanente a alimentos sanos y nutritivos, preferentemente producidos a nivel local y en correspondencia con sus diversas identidades y tradiciones culturales.</w:t>
      </w:r>
    </w:p>
    <w:p w:rsidR="006C7632" w:rsidRDefault="00240650">
      <w:r>
        <w:t xml:space="preserve">    </w:t>
      </w:r>
    </w:p>
    <w:p w:rsidR="006C7632" w:rsidRDefault="00240650" w:rsidP="00221D6A">
      <w:pPr>
        <w:ind w:left="360"/>
      </w:pPr>
      <w:r>
        <w:t xml:space="preserve">        </w:t>
      </w:r>
      <w:r w:rsidR="00221D6A">
        <w:t xml:space="preserve">       a)  </w:t>
      </w:r>
      <w:r w:rsidR="006C7632">
        <w:t>Extranjeros y emigrantes</w:t>
      </w:r>
      <w:r>
        <w:t>.</w:t>
      </w:r>
    </w:p>
    <w:p w:rsidR="006C7632" w:rsidRDefault="00240650" w:rsidP="00240650">
      <w:pPr>
        <w:ind w:left="360"/>
      </w:pPr>
      <w:r>
        <w:t xml:space="preserve">        </w:t>
      </w:r>
      <w:r w:rsidR="00221D6A">
        <w:t xml:space="preserve">  *   b)  </w:t>
      </w:r>
      <w:r w:rsidR="006C7632">
        <w:t>Personas y colectividades</w:t>
      </w:r>
      <w:r>
        <w:t>.</w:t>
      </w:r>
    </w:p>
    <w:p w:rsidR="006C7632" w:rsidRDefault="00240650" w:rsidP="00240650">
      <w:pPr>
        <w:ind w:left="360"/>
      </w:pPr>
      <w:r>
        <w:t xml:space="preserve">    </w:t>
      </w:r>
      <w:r w:rsidR="00221D6A">
        <w:t xml:space="preserve">     </w:t>
      </w:r>
      <w:r>
        <w:t xml:space="preserve"> </w:t>
      </w:r>
      <w:r w:rsidR="00221D6A">
        <w:t xml:space="preserve">    </w:t>
      </w:r>
      <w:r>
        <w:t xml:space="preserve"> </w:t>
      </w:r>
      <w:r w:rsidR="00221D6A">
        <w:t>c)</w:t>
      </w:r>
      <w:r>
        <w:t xml:space="preserve"> </w:t>
      </w:r>
      <w:r w:rsidR="00221D6A">
        <w:t xml:space="preserve"> </w:t>
      </w:r>
      <w:r w:rsidR="006C7632">
        <w:t>Sociedad y etnias</w:t>
      </w:r>
      <w:r>
        <w:t>.</w:t>
      </w:r>
    </w:p>
    <w:p w:rsidR="006C7632" w:rsidRDefault="00240650" w:rsidP="00240650">
      <w:pPr>
        <w:ind w:left="360"/>
      </w:pPr>
      <w:r>
        <w:t xml:space="preserve">       </w:t>
      </w:r>
      <w:r w:rsidR="00221D6A">
        <w:t xml:space="preserve">        d)  </w:t>
      </w:r>
      <w:r w:rsidR="006C7632">
        <w:t>Grupos y confederaciones</w:t>
      </w:r>
      <w:r>
        <w:t>.</w:t>
      </w:r>
    </w:p>
    <w:p w:rsidR="00221D6A" w:rsidRDefault="00221D6A" w:rsidP="00240650">
      <w:pPr>
        <w:ind w:left="360"/>
      </w:pPr>
      <w:bookmarkStart w:id="0" w:name="_GoBack"/>
      <w:bookmarkEnd w:id="0"/>
    </w:p>
    <w:p w:rsidR="006C7632" w:rsidRDefault="00240650" w:rsidP="00240650">
      <w:r>
        <w:t>------------------------------------------------------------------------- El agua constituye patrimonio nacional estratégico uso público inalienable, imprescriptible, inembargable y esencial para la vida.</w:t>
      </w:r>
    </w:p>
    <w:p w:rsidR="00240650" w:rsidRDefault="00240650" w:rsidP="00240650"/>
    <w:p w:rsidR="00240650" w:rsidRDefault="00221D6A" w:rsidP="00221D6A">
      <w:pPr>
        <w:ind w:left="360"/>
      </w:pPr>
      <w:r>
        <w:t xml:space="preserve">       a)  El</w:t>
      </w:r>
      <w:r w:rsidR="00240650">
        <w:t xml:space="preserve"> deber humano al agua es fundamental y renunciable.</w:t>
      </w:r>
    </w:p>
    <w:p w:rsidR="00240650" w:rsidRDefault="00221D6A" w:rsidP="00221D6A">
      <w:pPr>
        <w:ind w:left="360"/>
      </w:pPr>
      <w:r>
        <w:t xml:space="preserve">       b)  </w:t>
      </w:r>
      <w:r w:rsidR="00240650">
        <w:t>El derecho humano a las fuentes naturales es fundamentado e irrenunciable.</w:t>
      </w:r>
    </w:p>
    <w:p w:rsidR="00240650" w:rsidRDefault="00240650" w:rsidP="00221D6A">
      <w:pPr>
        <w:ind w:left="360"/>
      </w:pPr>
      <w:r>
        <w:t xml:space="preserve"> </w:t>
      </w:r>
      <w:r w:rsidR="00221D6A">
        <w:t xml:space="preserve">       c)  El</w:t>
      </w:r>
      <w:r>
        <w:t xml:space="preserve"> derecho humano al agua es fundamentado y renunciable.</w:t>
      </w:r>
    </w:p>
    <w:p w:rsidR="00240650" w:rsidRDefault="00221D6A" w:rsidP="00221D6A">
      <w:pPr>
        <w:ind w:left="360"/>
      </w:pPr>
      <w:r>
        <w:t xml:space="preserve">   *   d)  El</w:t>
      </w:r>
      <w:r w:rsidR="00240650">
        <w:t xml:space="preserve"> derecho humano al agua es fundamental e irrenunciable.</w:t>
      </w:r>
    </w:p>
    <w:p w:rsidR="00240650" w:rsidRDefault="00240650" w:rsidP="00240650">
      <w:pPr>
        <w:pStyle w:val="Prrafodelista"/>
      </w:pPr>
    </w:p>
    <w:p w:rsidR="00240650" w:rsidRDefault="00240650" w:rsidP="00240650"/>
    <w:sectPr w:rsidR="00240650" w:rsidSect="00FA69F2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F1BD7"/>
    <w:multiLevelType w:val="hybridMultilevel"/>
    <w:tmpl w:val="D42E760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6323C"/>
    <w:multiLevelType w:val="hybridMultilevel"/>
    <w:tmpl w:val="00C282B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32"/>
    <w:rsid w:val="00221D6A"/>
    <w:rsid w:val="00240650"/>
    <w:rsid w:val="006C7632"/>
    <w:rsid w:val="008C1EC0"/>
    <w:rsid w:val="00FA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5F6D067-8B7C-4C4B-85AB-677D1B7B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7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9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CFE76-FCEE-45DF-96C7-2842C1E6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1</cp:revision>
  <dcterms:created xsi:type="dcterms:W3CDTF">2016-05-28T16:13:00Z</dcterms:created>
  <dcterms:modified xsi:type="dcterms:W3CDTF">2016-05-28T16:46:00Z</dcterms:modified>
</cp:coreProperties>
</file>