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97" w:rsidRPr="00E26C6F" w:rsidRDefault="00A423D0" w:rsidP="00A423D0">
      <w:pPr>
        <w:jc w:val="center"/>
        <w:rPr>
          <w:sz w:val="28"/>
          <w:szCs w:val="28"/>
        </w:rPr>
      </w:pPr>
      <w:r w:rsidRPr="00E26C6F">
        <w:rPr>
          <w:sz w:val="28"/>
          <w:szCs w:val="28"/>
        </w:rPr>
        <w:t>INSTITUTO TECNO SUPERIOR “LIBERTAD”</w:t>
      </w:r>
    </w:p>
    <w:p w:rsidR="001B55FF" w:rsidRDefault="001B55FF" w:rsidP="00E26C6F"/>
    <w:p w:rsidR="00A423D0" w:rsidRDefault="00E26C6F" w:rsidP="00E26C6F">
      <w:r>
        <w:t>Nombre: Gerardo Toapanta                                                                    Aula: 202</w:t>
      </w:r>
    </w:p>
    <w:p w:rsidR="00E26C6F" w:rsidRDefault="00E26C6F" w:rsidP="00E26C6F"/>
    <w:p w:rsidR="00E26C6F" w:rsidRDefault="00E26C6F" w:rsidP="00E26C6F">
      <w:r>
        <w:t>1).-“El derecho del agua es fundamental e irrenunciable, el agua constituye patrimonio nacional estratégico de uso público”; que artículo de la Constitución de la Republica del Ecuador señala este enunciado.</w:t>
      </w:r>
    </w:p>
    <w:p w:rsidR="00E26C6F" w:rsidRDefault="00E26C6F" w:rsidP="00E26C6F">
      <w:r>
        <w:t xml:space="preserve">    *art. 13</w:t>
      </w:r>
    </w:p>
    <w:p w:rsidR="00E26C6F" w:rsidRDefault="00E26C6F" w:rsidP="00E26C6F">
      <w:r>
        <w:t xml:space="preserve">    *art. 90</w:t>
      </w:r>
    </w:p>
    <w:p w:rsidR="00E26C6F" w:rsidRDefault="00E26C6F" w:rsidP="00E26C6F">
      <w:r>
        <w:t xml:space="preserve">    </w:t>
      </w:r>
      <w:r w:rsidRPr="004A4193">
        <w:rPr>
          <w:highlight w:val="lightGray"/>
        </w:rPr>
        <w:t>*</w:t>
      </w:r>
      <w:r w:rsidRPr="004A4193">
        <w:rPr>
          <w:highlight w:val="lightGray"/>
        </w:rPr>
        <w:t>atr.12</w:t>
      </w:r>
      <w:r>
        <w:t xml:space="preserve"> </w:t>
      </w:r>
    </w:p>
    <w:p w:rsidR="00E26C6F" w:rsidRDefault="00E26C6F" w:rsidP="00E26C6F">
      <w:r>
        <w:t>2).-</w:t>
      </w:r>
      <w:r w:rsidR="001B55FF">
        <w:t>Cual es el objetivo de las normas INEN 1334-1</w:t>
      </w:r>
    </w:p>
    <w:p w:rsidR="001B55FF" w:rsidRPr="004A4193" w:rsidRDefault="001B55FF" w:rsidP="00E26C6F">
      <w:r w:rsidRPr="004A4193">
        <w:t xml:space="preserve">    *</w:t>
      </w:r>
      <w:r w:rsidR="004A4193">
        <w:rPr>
          <w:highlight w:val="lightGray"/>
        </w:rPr>
        <w:t>E</w:t>
      </w:r>
      <w:r w:rsidRPr="004A4193">
        <w:rPr>
          <w:highlight w:val="lightGray"/>
        </w:rPr>
        <w:t>stablece los requisitos mínimos que deben cumplir los rótulos o etiquetas en los envases o</w:t>
      </w:r>
      <w:r w:rsidRPr="004A4193">
        <w:t xml:space="preserve">                </w:t>
      </w:r>
    </w:p>
    <w:p w:rsidR="001B55FF" w:rsidRPr="001B55FF" w:rsidRDefault="001B55FF" w:rsidP="00E26C6F">
      <w:pPr>
        <w:rPr>
          <w:color w:val="2E74B5" w:themeColor="accent1" w:themeShade="BF"/>
        </w:rPr>
      </w:pPr>
      <w:r w:rsidRPr="004A4193">
        <w:t xml:space="preserve">      </w:t>
      </w:r>
      <w:proofErr w:type="gramStart"/>
      <w:r w:rsidRPr="004A4193">
        <w:rPr>
          <w:highlight w:val="lightGray"/>
        </w:rPr>
        <w:t>empaques</w:t>
      </w:r>
      <w:proofErr w:type="gramEnd"/>
      <w:r w:rsidRPr="004A4193">
        <w:rPr>
          <w:highlight w:val="lightGray"/>
        </w:rPr>
        <w:t xml:space="preserve"> en que se expenden los productos alimenticios para el consumo humano.</w:t>
      </w:r>
    </w:p>
    <w:p w:rsidR="001B55FF" w:rsidRDefault="001B55FF" w:rsidP="00E26C6F"/>
    <w:p w:rsidR="001B55FF" w:rsidRDefault="001B55FF" w:rsidP="00E26C6F">
      <w:r>
        <w:t xml:space="preserve">    *Privatizar el derecho de los humanos a consumir un producto saludable.</w:t>
      </w:r>
    </w:p>
    <w:p w:rsidR="001B55FF" w:rsidRDefault="001B55FF" w:rsidP="00E26C6F">
      <w:bookmarkStart w:id="0" w:name="_GoBack"/>
      <w:bookmarkEnd w:id="0"/>
    </w:p>
    <w:p w:rsidR="001B55FF" w:rsidRDefault="001B55FF" w:rsidP="00E26C6F">
      <w:r>
        <w:t xml:space="preserve">    *Prohibición de publicidad o propaganda engañosa así como todo tipo de publicidad o </w:t>
      </w:r>
    </w:p>
    <w:p w:rsidR="001B55FF" w:rsidRDefault="001B55FF" w:rsidP="00E26C6F">
      <w:r>
        <w:t xml:space="preserve">       </w:t>
      </w:r>
      <w:proofErr w:type="gramStart"/>
      <w:r>
        <w:t>propaganda</w:t>
      </w:r>
      <w:proofErr w:type="gramEnd"/>
      <w:r>
        <w:t xml:space="preserve"> de pornografía infantil de bebidas alcohólicas y sustancias espefacientes y</w:t>
      </w:r>
    </w:p>
    <w:p w:rsidR="001B55FF" w:rsidRPr="00E26C6F" w:rsidRDefault="001B55FF" w:rsidP="00E26C6F">
      <w:pPr>
        <w:rPr>
          <w:vertAlign w:val="superscript"/>
        </w:rPr>
      </w:pPr>
      <w:r>
        <w:t xml:space="preserve">      psicotrópicas.</w:t>
      </w:r>
    </w:p>
    <w:sectPr w:rsidR="001B55FF" w:rsidRPr="00E2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0"/>
    <w:rsid w:val="001B55FF"/>
    <w:rsid w:val="004A4193"/>
    <w:rsid w:val="00624897"/>
    <w:rsid w:val="00A423D0"/>
    <w:rsid w:val="00E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F407-594D-4E40-B143-F3D34C3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2016-05-30T04:14:00Z</dcterms:created>
  <dcterms:modified xsi:type="dcterms:W3CDTF">2016-05-30T04:48:00Z</dcterms:modified>
</cp:coreProperties>
</file>