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7D" w:rsidRDefault="002D747D">
      <w:r>
        <w:t>DIANA SARABIA</w:t>
      </w:r>
    </w:p>
    <w:p w:rsidR="002D747D" w:rsidRDefault="002D747D">
      <w:r>
        <w:t>202</w:t>
      </w:r>
    </w:p>
    <w:p w:rsidR="002D747D" w:rsidRDefault="002D747D"/>
    <w:p w:rsidR="004D1DEE" w:rsidRPr="002D747D" w:rsidRDefault="00693EE9" w:rsidP="002D747D">
      <w:pPr>
        <w:jc w:val="center"/>
        <w:rPr>
          <w:rFonts w:ascii="Agency FB" w:hAnsi="Agency FB"/>
          <w:sz w:val="32"/>
          <w:szCs w:val="32"/>
        </w:rPr>
      </w:pPr>
      <w:r w:rsidRPr="002D747D">
        <w:rPr>
          <w:rFonts w:ascii="Agency FB" w:hAnsi="Agency FB"/>
          <w:sz w:val="32"/>
          <w:szCs w:val="32"/>
        </w:rPr>
        <w:t>PREGUNTAS LEGISLACION</w:t>
      </w:r>
      <w:bookmarkStart w:id="0" w:name="_GoBack"/>
      <w:bookmarkEnd w:id="0"/>
    </w:p>
    <w:p w:rsidR="00693EE9" w:rsidRDefault="00693EE9"/>
    <w:p w:rsidR="00693EE9" w:rsidRPr="002D747D" w:rsidRDefault="00693EE9" w:rsidP="00693EE9">
      <w:pPr>
        <w:pStyle w:val="Prrafodelista"/>
        <w:numPr>
          <w:ilvl w:val="0"/>
          <w:numId w:val="1"/>
        </w:numPr>
        <w:rPr>
          <w:rFonts w:ascii="Agency FB" w:hAnsi="Agency FB"/>
          <w:b/>
        </w:rPr>
      </w:pPr>
      <w:r w:rsidRPr="002D747D">
        <w:rPr>
          <w:rFonts w:ascii="Agency FB" w:hAnsi="Agency FB"/>
          <w:b/>
        </w:rPr>
        <w:t xml:space="preserve">Que establece según la </w:t>
      </w:r>
      <w:r w:rsidR="002D747D" w:rsidRPr="002D747D">
        <w:rPr>
          <w:rFonts w:ascii="Agency FB" w:hAnsi="Agency FB"/>
          <w:b/>
        </w:rPr>
        <w:t>legislación</w:t>
      </w:r>
      <w:r w:rsidRPr="002D747D">
        <w:rPr>
          <w:rFonts w:ascii="Agency FB" w:hAnsi="Agency FB"/>
          <w:b/>
        </w:rPr>
        <w:t xml:space="preserve"> sobre envasado de productos alimenticios para el consumo humano.</w:t>
      </w:r>
    </w:p>
    <w:p w:rsidR="00693EE9" w:rsidRDefault="00693EE9" w:rsidP="00693EE9">
      <w:pPr>
        <w:pStyle w:val="Prrafodelista"/>
        <w:numPr>
          <w:ilvl w:val="0"/>
          <w:numId w:val="2"/>
        </w:numPr>
      </w:pPr>
      <w:r>
        <w:t xml:space="preserve">Es necesario </w:t>
      </w:r>
      <w:r w:rsidR="002D747D">
        <w:t>garantizar</w:t>
      </w:r>
      <w:r>
        <w:t xml:space="preserve"> que la información suministrada a los consumidores sea clara concisa y veraz.</w:t>
      </w:r>
    </w:p>
    <w:p w:rsidR="00693EE9" w:rsidRPr="002D747D" w:rsidRDefault="002D747D" w:rsidP="00693EE9">
      <w:pPr>
        <w:pStyle w:val="Prrafodelista"/>
        <w:numPr>
          <w:ilvl w:val="0"/>
          <w:numId w:val="2"/>
        </w:numPr>
        <w:rPr>
          <w:u w:val="single"/>
        </w:rPr>
      </w:pPr>
      <w:r w:rsidRPr="002D747D">
        <w:rPr>
          <w:u w:val="single"/>
        </w:rPr>
        <w:t>Es</w:t>
      </w:r>
      <w:r w:rsidR="00693EE9" w:rsidRPr="002D747D">
        <w:rPr>
          <w:u w:val="single"/>
        </w:rPr>
        <w:t xml:space="preserve"> deber del estado garantizar el derecho a disponer de bienes y </w:t>
      </w:r>
      <w:r w:rsidRPr="002D747D">
        <w:rPr>
          <w:u w:val="single"/>
        </w:rPr>
        <w:t>servicios</w:t>
      </w:r>
      <w:r w:rsidR="00693EE9" w:rsidRPr="002D747D">
        <w:rPr>
          <w:u w:val="single"/>
        </w:rPr>
        <w:t xml:space="preserve"> públicos y privados, de </w:t>
      </w:r>
      <w:r w:rsidRPr="002D747D">
        <w:rPr>
          <w:u w:val="single"/>
        </w:rPr>
        <w:t>óptima</w:t>
      </w:r>
      <w:r w:rsidR="00693EE9" w:rsidRPr="002D747D">
        <w:rPr>
          <w:u w:val="single"/>
        </w:rPr>
        <w:t xml:space="preserve"> calidad; a elegirlos con libertad.</w:t>
      </w:r>
    </w:p>
    <w:p w:rsidR="00693EE9" w:rsidRDefault="00693EE9" w:rsidP="00693EE9">
      <w:pPr>
        <w:pStyle w:val="Prrafodelista"/>
        <w:numPr>
          <w:ilvl w:val="0"/>
          <w:numId w:val="2"/>
        </w:numPr>
      </w:pPr>
      <w:r>
        <w:t>Controlar y vigilar en el país la elaboración y la comercialización de los medicamentos biológicos.</w:t>
      </w:r>
    </w:p>
    <w:p w:rsidR="00693EE9" w:rsidRDefault="00693EE9" w:rsidP="00693EE9">
      <w:pPr>
        <w:ind w:left="360"/>
      </w:pPr>
    </w:p>
    <w:p w:rsidR="00693EE9" w:rsidRDefault="002D747D" w:rsidP="00693EE9">
      <w:pPr>
        <w:pStyle w:val="Prrafodelista"/>
        <w:numPr>
          <w:ilvl w:val="0"/>
          <w:numId w:val="1"/>
        </w:numPr>
      </w:pPr>
      <w:r w:rsidRPr="002D747D">
        <w:rPr>
          <w:rFonts w:ascii="Agency FB" w:hAnsi="Agency FB"/>
          <w:b/>
        </w:rPr>
        <w:t>Cuáles</w:t>
      </w:r>
      <w:r w:rsidR="00693EE9" w:rsidRPr="002D747D">
        <w:rPr>
          <w:rFonts w:ascii="Agency FB" w:hAnsi="Agency FB"/>
          <w:b/>
        </w:rPr>
        <w:t xml:space="preserve"> son los principios generales del </w:t>
      </w:r>
      <w:r w:rsidRPr="002D747D">
        <w:rPr>
          <w:rFonts w:ascii="Agency FB" w:hAnsi="Agency FB"/>
          <w:b/>
        </w:rPr>
        <w:t>códex</w:t>
      </w:r>
      <w:r w:rsidR="00693EE9" w:rsidRPr="002D747D">
        <w:rPr>
          <w:rFonts w:ascii="Agency FB" w:hAnsi="Agency FB"/>
          <w:b/>
        </w:rPr>
        <w:t xml:space="preserve"> </w:t>
      </w:r>
      <w:r w:rsidRPr="002D747D">
        <w:rPr>
          <w:rFonts w:ascii="Agency FB" w:hAnsi="Agency FB"/>
          <w:b/>
        </w:rPr>
        <w:t>alimentarios</w:t>
      </w:r>
      <w:r w:rsidR="00693EE9" w:rsidRPr="002D747D">
        <w:rPr>
          <w:rFonts w:ascii="Agency FB" w:hAnsi="Agency FB"/>
          <w:b/>
        </w:rPr>
        <w:t xml:space="preserve"> sobre higiene de los alimentos</w:t>
      </w:r>
      <w:r w:rsidR="00693EE9">
        <w:t>.</w:t>
      </w:r>
    </w:p>
    <w:p w:rsidR="00693EE9" w:rsidRDefault="00693EE9" w:rsidP="00693EE9">
      <w:pPr>
        <w:pStyle w:val="Prrafodelista"/>
      </w:pPr>
    </w:p>
    <w:p w:rsidR="00693EE9" w:rsidRPr="002D747D" w:rsidRDefault="00693EE9" w:rsidP="00693EE9">
      <w:pPr>
        <w:pStyle w:val="Prrafodelista"/>
        <w:numPr>
          <w:ilvl w:val="0"/>
          <w:numId w:val="4"/>
        </w:numPr>
        <w:rPr>
          <w:u w:val="single"/>
        </w:rPr>
      </w:pPr>
      <w:r w:rsidRPr="002D747D">
        <w:rPr>
          <w:u w:val="single"/>
        </w:rPr>
        <w:t xml:space="preserve">Identificar los principios esenciales de higiene de los </w:t>
      </w:r>
      <w:r w:rsidR="002D747D" w:rsidRPr="002D747D">
        <w:rPr>
          <w:u w:val="single"/>
        </w:rPr>
        <w:t>alimentos</w:t>
      </w:r>
      <w:r w:rsidRPr="002D747D">
        <w:rPr>
          <w:u w:val="single"/>
        </w:rPr>
        <w:t xml:space="preserve"> aplicables a lo largo de toda la cadena alimentaria </w:t>
      </w:r>
      <w:r w:rsidR="002D747D" w:rsidRPr="002D747D">
        <w:rPr>
          <w:u w:val="single"/>
        </w:rPr>
        <w:t>(desde</w:t>
      </w:r>
      <w:r w:rsidRPr="002D747D">
        <w:rPr>
          <w:u w:val="single"/>
        </w:rPr>
        <w:t xml:space="preserve"> la producción primaria hasta el consumidor final).</w:t>
      </w:r>
    </w:p>
    <w:p w:rsidR="00693EE9" w:rsidRDefault="00693EE9" w:rsidP="00693EE9">
      <w:pPr>
        <w:pStyle w:val="Prrafodelista"/>
        <w:numPr>
          <w:ilvl w:val="0"/>
          <w:numId w:val="4"/>
        </w:numPr>
      </w:pPr>
      <w:r>
        <w:t xml:space="preserve">Tomar en cuenta las </w:t>
      </w:r>
      <w:r w:rsidR="002D747D">
        <w:t>decisiones</w:t>
      </w:r>
      <w:r>
        <w:t xml:space="preserve"> y recomendaciones adoptadas por el comité de obstáculos técnicos al comercio de la OMC.</w:t>
      </w:r>
    </w:p>
    <w:p w:rsidR="00693EE9" w:rsidRDefault="002D747D" w:rsidP="00693EE9">
      <w:pPr>
        <w:pStyle w:val="Prrafodelista"/>
        <w:numPr>
          <w:ilvl w:val="0"/>
          <w:numId w:val="4"/>
        </w:numPr>
      </w:pPr>
      <w:r>
        <w:t>Deberán cumplir todos los requisitos establecidos en el artículo 5 así como el certificado sanitario de provisión de medicamentos.</w:t>
      </w:r>
    </w:p>
    <w:sectPr w:rsidR="00693E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2A05"/>
    <w:multiLevelType w:val="hybridMultilevel"/>
    <w:tmpl w:val="E4A8861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5675"/>
    <w:multiLevelType w:val="hybridMultilevel"/>
    <w:tmpl w:val="F40859BC"/>
    <w:lvl w:ilvl="0" w:tplc="BF362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C3281"/>
    <w:multiLevelType w:val="hybridMultilevel"/>
    <w:tmpl w:val="9FD8C20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23976"/>
    <w:multiLevelType w:val="hybridMultilevel"/>
    <w:tmpl w:val="C63C92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E9"/>
    <w:rsid w:val="002D747D"/>
    <w:rsid w:val="004D1DEE"/>
    <w:rsid w:val="006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16BEDB-66E3-4816-945E-60023387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2016-05-27T21:53:00Z</dcterms:created>
  <dcterms:modified xsi:type="dcterms:W3CDTF">2016-05-27T22:08:00Z</dcterms:modified>
</cp:coreProperties>
</file>