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E7" w:rsidRDefault="00F47FE7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0</wp:posOffset>
            </wp:positionV>
            <wp:extent cx="1704975" cy="989965"/>
            <wp:effectExtent l="0" t="0" r="9525" b="635"/>
            <wp:wrapSquare wrapText="bothSides"/>
            <wp:docPr id="3" name="Imagen 3" descr="https://scontent-mia1-1.xx.fbcdn.net/v/t1.0-9/10551026_680718415338351_7313479790952927462_n.png?oh=28d6e5c6efeb90602242d0c90bc45f0e&amp;oe=57D6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v/t1.0-9/10551026_680718415338351_7313479790952927462_n.png?oh=28d6e5c6efeb90602242d0c90bc45f0e&amp;oe=57D64B8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7FE7" w:rsidRPr="007E0CF6" w:rsidRDefault="00F47FE7" w:rsidP="00F47FE7">
      <w:pPr>
        <w:jc w:val="center"/>
        <w:rPr>
          <w:rFonts w:ascii="Algerian" w:hAnsi="Algerian"/>
          <w:color w:val="2E74B5" w:themeColor="accent1" w:themeShade="BF"/>
          <w:sz w:val="36"/>
          <w:szCs w:val="36"/>
          <w:u w:val="double"/>
        </w:rPr>
      </w:pPr>
      <w:r w:rsidRPr="007E0CF6">
        <w:rPr>
          <w:rFonts w:ascii="Algerian" w:hAnsi="Algerian"/>
          <w:color w:val="2E74B5" w:themeColor="accent1" w:themeShade="BF"/>
          <w:sz w:val="36"/>
          <w:szCs w:val="36"/>
          <w:u w:val="double"/>
        </w:rPr>
        <w:t>INSTITUTO TÉCNICO SUPERIOR LIBERTAD</w:t>
      </w:r>
    </w:p>
    <w:p w:rsidR="00F47FE7" w:rsidRPr="007E0CF6" w:rsidRDefault="00F47FE7" w:rsidP="00F47FE7">
      <w:pPr>
        <w:rPr>
          <w:rFonts w:ascii="Algerian" w:hAnsi="Algerian"/>
          <w:color w:val="2E74B5" w:themeColor="accent1" w:themeShade="BF"/>
          <w:sz w:val="36"/>
          <w:szCs w:val="36"/>
          <w:u w:val="double"/>
        </w:rPr>
      </w:pPr>
    </w:p>
    <w:p w:rsidR="00F47FE7" w:rsidRPr="007E0CF6" w:rsidRDefault="00F47FE7" w:rsidP="007E0CF6">
      <w:pPr>
        <w:rPr>
          <w:rFonts w:ascii="Algerian" w:hAnsi="Algerian"/>
          <w:color w:val="2E74B5" w:themeColor="accent1" w:themeShade="BF"/>
          <w:u w:val="double"/>
        </w:rPr>
      </w:pPr>
      <w:r w:rsidRPr="007E0CF6">
        <w:rPr>
          <w:rFonts w:ascii="Algerian" w:hAnsi="Algerian"/>
          <w:color w:val="2E74B5" w:themeColor="accent1" w:themeShade="BF"/>
          <w:u w:val="double"/>
        </w:rPr>
        <w:t>NOMBRE</w:t>
      </w:r>
      <w:r w:rsidR="007E0CF6" w:rsidRPr="007E0CF6">
        <w:rPr>
          <w:rFonts w:ascii="Algerian" w:hAnsi="Algerian"/>
          <w:color w:val="2E74B5" w:themeColor="accent1" w:themeShade="BF"/>
          <w:u w:val="double"/>
        </w:rPr>
        <w:t>: LILIANA</w:t>
      </w:r>
      <w:r w:rsidRPr="007E0CF6">
        <w:rPr>
          <w:rFonts w:ascii="Algerian" w:hAnsi="Algerian"/>
          <w:color w:val="2E74B5" w:themeColor="accent1" w:themeShade="BF"/>
          <w:u w:val="double"/>
        </w:rPr>
        <w:t xml:space="preserve"> RIVERA </w:t>
      </w:r>
      <w:r w:rsidR="007E0CF6" w:rsidRPr="007E0CF6">
        <w:rPr>
          <w:rFonts w:ascii="Algerian" w:hAnsi="Algerian"/>
          <w:color w:val="2E74B5" w:themeColor="accent1" w:themeShade="BF"/>
          <w:u w:val="double"/>
        </w:rPr>
        <w:t xml:space="preserve">                             </w:t>
      </w:r>
    </w:p>
    <w:p w:rsidR="00F47FE7" w:rsidRPr="007E0CF6" w:rsidRDefault="00F47FE7" w:rsidP="00F47FE7">
      <w:pPr>
        <w:rPr>
          <w:rFonts w:ascii="Algerian" w:hAnsi="Algerian"/>
          <w:color w:val="2E74B5" w:themeColor="accent1" w:themeShade="BF"/>
          <w:u w:val="double"/>
        </w:rPr>
      </w:pPr>
      <w:r w:rsidRPr="007E0CF6">
        <w:rPr>
          <w:rFonts w:ascii="Algerian" w:hAnsi="Algerian"/>
          <w:color w:val="2E74B5" w:themeColor="accent1" w:themeShade="BF"/>
          <w:u w:val="double"/>
        </w:rPr>
        <w:t>AULA</w:t>
      </w:r>
      <w:r w:rsidR="007E0CF6" w:rsidRPr="007E0CF6">
        <w:rPr>
          <w:rFonts w:ascii="Algerian" w:hAnsi="Algerian"/>
          <w:color w:val="2E74B5" w:themeColor="accent1" w:themeShade="BF"/>
          <w:u w:val="double"/>
        </w:rPr>
        <w:t>: 202</w:t>
      </w:r>
    </w:p>
    <w:p w:rsidR="007E0CF6" w:rsidRPr="00987D89" w:rsidRDefault="007E0CF6" w:rsidP="00F47FE7">
      <w:pPr>
        <w:rPr>
          <w:rFonts w:ascii="Algerian" w:hAnsi="Algerian"/>
          <w:b/>
          <w:color w:val="2E74B5" w:themeColor="accent1" w:themeShade="BF"/>
          <w:u w:val="double"/>
        </w:rPr>
      </w:pPr>
      <w:r w:rsidRPr="007E0CF6">
        <w:rPr>
          <w:rFonts w:ascii="Algerian" w:hAnsi="Algerian"/>
          <w:color w:val="2E74B5" w:themeColor="accent1" w:themeShade="BF"/>
          <w:u w:val="double"/>
        </w:rPr>
        <w:t>FECHA</w:t>
      </w:r>
      <w:proofErr w:type="gramStart"/>
      <w:r w:rsidRPr="007E0CF6">
        <w:rPr>
          <w:rFonts w:ascii="Algerian" w:hAnsi="Algerian"/>
          <w:color w:val="2E74B5" w:themeColor="accent1" w:themeShade="BF"/>
          <w:u w:val="double"/>
        </w:rPr>
        <w:t>:21</w:t>
      </w:r>
      <w:proofErr w:type="gramEnd"/>
      <w:r w:rsidRPr="007E0CF6">
        <w:rPr>
          <w:rFonts w:ascii="Algerian" w:hAnsi="Algerian"/>
          <w:color w:val="2E74B5" w:themeColor="accent1" w:themeShade="BF"/>
          <w:u w:val="double"/>
        </w:rPr>
        <w:t xml:space="preserve"> DE MAYO</w:t>
      </w:r>
    </w:p>
    <w:p w:rsidR="00F47FE7" w:rsidRPr="00987D89" w:rsidRDefault="00F47FE7" w:rsidP="00F47FE7">
      <w:pPr>
        <w:jc w:val="center"/>
        <w:rPr>
          <w:rFonts w:ascii="Arial" w:hAnsi="Arial" w:cs="Arial"/>
          <w:b/>
          <w:u w:val="double"/>
        </w:rPr>
      </w:pPr>
      <w:r w:rsidRPr="00987D89">
        <w:rPr>
          <w:rFonts w:ascii="Arial" w:hAnsi="Arial" w:cs="Arial"/>
          <w:b/>
          <w:u w:val="double"/>
        </w:rPr>
        <w:t>LEGISLACIÓN</w:t>
      </w:r>
      <w:r w:rsidR="007E0CF6" w:rsidRPr="00987D89">
        <w:rPr>
          <w:rFonts w:ascii="Arial" w:hAnsi="Arial" w:cs="Arial"/>
          <w:b/>
          <w:u w:val="double"/>
        </w:rPr>
        <w:t xml:space="preserve"> SANITARIA</w:t>
      </w:r>
    </w:p>
    <w:p w:rsidR="007E0CF6" w:rsidRPr="00A61B52" w:rsidRDefault="007E0CF6" w:rsidP="00987D89">
      <w:pPr>
        <w:jc w:val="center"/>
        <w:rPr>
          <w:rFonts w:ascii="Arial" w:hAnsi="Arial" w:cs="Arial"/>
          <w:b/>
        </w:rPr>
      </w:pPr>
      <w:r w:rsidRPr="00987D89">
        <w:rPr>
          <w:rFonts w:ascii="Arial" w:hAnsi="Arial" w:cs="Arial"/>
          <w:b/>
          <w:u w:val="double"/>
        </w:rPr>
        <w:t>TEMA:</w:t>
      </w:r>
      <w:r w:rsidRPr="00987D89">
        <w:rPr>
          <w:rFonts w:ascii="Arial" w:hAnsi="Arial" w:cs="Arial"/>
          <w:b/>
          <w:sz w:val="28"/>
        </w:rPr>
        <w:t xml:space="preserve"> </w:t>
      </w:r>
      <w:r w:rsidRPr="00A61B52">
        <w:rPr>
          <w:rFonts w:ascii="Arial" w:hAnsi="Arial" w:cs="Arial"/>
          <w:b/>
        </w:rPr>
        <w:t>ETIQUETADO DE COMIDAS PREPARADAS  ENVASADO Y ALMACENAMIENTO.</w:t>
      </w:r>
    </w:p>
    <w:p w:rsidR="00DF0339" w:rsidRPr="00987D89" w:rsidRDefault="00277D55" w:rsidP="007E0CF6">
      <w:pPr>
        <w:rPr>
          <w:rFonts w:ascii="Arial" w:hAnsi="Arial" w:cs="Arial"/>
          <w:b/>
          <w:sz w:val="32"/>
          <w:szCs w:val="28"/>
          <w:u w:val="double"/>
        </w:rPr>
      </w:pPr>
      <w:r w:rsidRPr="00987D89">
        <w:rPr>
          <w:rFonts w:ascii="Arial" w:hAnsi="Arial" w:cs="Arial"/>
          <w:b/>
          <w:sz w:val="24"/>
          <w:u w:val="double"/>
        </w:rPr>
        <w:t>OBJETIVO:</w:t>
      </w:r>
      <w:r w:rsidR="008B7726" w:rsidRPr="00987D89">
        <w:rPr>
          <w:rFonts w:ascii="Arial" w:hAnsi="Arial" w:cs="Arial"/>
          <w:b/>
          <w:sz w:val="32"/>
          <w:szCs w:val="28"/>
          <w:u w:val="double"/>
        </w:rPr>
        <w:t xml:space="preserve"> </w:t>
      </w:r>
    </w:p>
    <w:p w:rsidR="00DF0339" w:rsidRPr="00987D89" w:rsidRDefault="008B7726" w:rsidP="007E0CF6">
      <w:pPr>
        <w:rPr>
          <w:rFonts w:ascii="Arial" w:hAnsi="Arial" w:cs="Arial"/>
        </w:rPr>
      </w:pPr>
      <w:r w:rsidRPr="00987D89">
        <w:rPr>
          <w:rFonts w:ascii="Arial" w:hAnsi="Arial" w:cs="Arial"/>
        </w:rPr>
        <w:t xml:space="preserve">Tiene como propósito proteger la salud </w:t>
      </w:r>
      <w:r w:rsidR="00DF0339" w:rsidRPr="00987D89">
        <w:rPr>
          <w:rFonts w:ascii="Arial" w:hAnsi="Arial" w:cs="Arial"/>
        </w:rPr>
        <w:t xml:space="preserve"> de los </w:t>
      </w:r>
      <w:r w:rsidR="00987D89" w:rsidRPr="00987D89">
        <w:rPr>
          <w:rFonts w:ascii="Arial" w:hAnsi="Arial" w:cs="Arial"/>
        </w:rPr>
        <w:t>consumidores, los</w:t>
      </w:r>
      <w:r w:rsidR="00DF0339" w:rsidRPr="00987D89">
        <w:rPr>
          <w:rFonts w:ascii="Arial" w:hAnsi="Arial" w:cs="Arial"/>
        </w:rPr>
        <w:t xml:space="preserve"> principios de higiene que deben cumplir los establecimientos donde  se </w:t>
      </w:r>
      <w:r w:rsidR="00987D89" w:rsidRPr="00987D89">
        <w:rPr>
          <w:rFonts w:ascii="Arial" w:hAnsi="Arial" w:cs="Arial"/>
        </w:rPr>
        <w:t>elaboran.</w:t>
      </w:r>
    </w:p>
    <w:p w:rsidR="00DF0339" w:rsidRPr="00A61B52" w:rsidRDefault="00DF0339" w:rsidP="007E0CF6">
      <w:pPr>
        <w:rPr>
          <w:rFonts w:ascii="Arial" w:hAnsi="Arial" w:cs="Arial"/>
          <w:b/>
          <w:sz w:val="28"/>
          <w:szCs w:val="28"/>
        </w:rPr>
      </w:pPr>
      <w:r w:rsidRPr="00A61B52">
        <w:rPr>
          <w:rFonts w:ascii="Arial" w:hAnsi="Arial" w:cs="Arial"/>
          <w:b/>
          <w:sz w:val="28"/>
          <w:szCs w:val="28"/>
          <w:u w:val="double"/>
        </w:rPr>
        <w:t xml:space="preserve">AMBITO DE </w:t>
      </w:r>
      <w:r w:rsidR="00987D89" w:rsidRPr="00A61B52">
        <w:rPr>
          <w:rFonts w:ascii="Arial" w:hAnsi="Arial" w:cs="Arial"/>
          <w:b/>
          <w:sz w:val="28"/>
          <w:szCs w:val="28"/>
          <w:u w:val="double"/>
        </w:rPr>
        <w:t>APLICACIÓN</w:t>
      </w:r>
      <w:r w:rsidR="00987D89" w:rsidRPr="00A61B52">
        <w:rPr>
          <w:rFonts w:ascii="Arial" w:hAnsi="Arial" w:cs="Arial"/>
          <w:b/>
          <w:sz w:val="28"/>
          <w:szCs w:val="28"/>
        </w:rPr>
        <w:t>:</w:t>
      </w:r>
    </w:p>
    <w:p w:rsidR="00DF0339" w:rsidRPr="00987D89" w:rsidRDefault="00987D89" w:rsidP="00DF0339">
      <w:pPr>
        <w:spacing w:after="0" w:line="240" w:lineRule="atLeast"/>
        <w:rPr>
          <w:rFonts w:ascii="Arial" w:eastAsia="Times New Roman" w:hAnsi="Arial" w:cs="Arial"/>
          <w:lang w:eastAsia="es-EC"/>
        </w:rPr>
      </w:pPr>
      <w:r w:rsidRPr="00987D89">
        <w:rPr>
          <w:rFonts w:ascii="Arial" w:eastAsia="Times New Roman" w:hAnsi="Arial" w:cs="Arial"/>
          <w:lang w:eastAsia="es-EC"/>
        </w:rPr>
        <w:t>Norma</w:t>
      </w:r>
      <w:r w:rsidR="00DF0339" w:rsidRPr="00DF0339">
        <w:rPr>
          <w:rFonts w:ascii="Arial" w:eastAsia="Times New Roman" w:hAnsi="Arial" w:cs="Arial"/>
          <w:lang w:eastAsia="es-EC"/>
        </w:rPr>
        <w:t xml:space="preserve"> sanitaria es </w:t>
      </w:r>
      <w:r w:rsidR="00DF0339" w:rsidRPr="00987D89">
        <w:rPr>
          <w:rFonts w:ascii="Arial" w:eastAsia="Times New Roman" w:hAnsi="Arial" w:cs="Arial"/>
          <w:lang w:eastAsia="es-EC"/>
        </w:rPr>
        <w:t>de aplicación a nivel nacional que</w:t>
      </w:r>
      <w:r w:rsidR="00DF0339" w:rsidRPr="00DF0339">
        <w:rPr>
          <w:rFonts w:ascii="Arial" w:eastAsia="Times New Roman" w:hAnsi="Arial" w:cs="Arial"/>
          <w:lang w:eastAsia="es-EC"/>
        </w:rPr>
        <w:t xml:space="preserve"> comprende a todos los establecimientos donde se fabrican, elaboran, y expenden productos de panificación, g</w:t>
      </w:r>
      <w:r w:rsidR="00DF0339" w:rsidRPr="00987D89">
        <w:rPr>
          <w:rFonts w:ascii="Arial" w:eastAsia="Times New Roman" w:hAnsi="Arial" w:cs="Arial"/>
          <w:lang w:eastAsia="es-EC"/>
        </w:rPr>
        <w:t>alletería y pastelería.</w:t>
      </w:r>
    </w:p>
    <w:p w:rsidR="00DF0339" w:rsidRPr="00987D89" w:rsidRDefault="00DF0339" w:rsidP="00DF0339">
      <w:pPr>
        <w:spacing w:after="0" w:line="240" w:lineRule="atLeast"/>
        <w:rPr>
          <w:rFonts w:ascii="Arial" w:eastAsia="Times New Roman" w:hAnsi="Arial" w:cs="Arial"/>
          <w:lang w:eastAsia="es-EC"/>
        </w:rPr>
      </w:pPr>
    </w:p>
    <w:p w:rsidR="00DF0339" w:rsidRPr="00A61B52" w:rsidRDefault="007C451F" w:rsidP="007C451F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8"/>
        </w:rPr>
      </w:pPr>
      <w:r w:rsidRPr="00A61B52">
        <w:rPr>
          <w:rFonts w:ascii="Arial" w:hAnsi="Arial" w:cs="Arial"/>
          <w:b/>
          <w:sz w:val="28"/>
          <w:u w:val="double"/>
        </w:rPr>
        <w:t>ADITIVO ALIMENTARIO</w:t>
      </w:r>
      <w:r w:rsidRPr="00A61B52">
        <w:rPr>
          <w:rFonts w:ascii="Arial" w:hAnsi="Arial" w:cs="Arial"/>
          <w:b/>
          <w:sz w:val="28"/>
        </w:rPr>
        <w:t>:</w:t>
      </w:r>
      <w:r w:rsidRPr="00A61B52">
        <w:rPr>
          <w:rFonts w:ascii="Arial" w:hAnsi="Arial" w:cs="Arial"/>
          <w:b/>
          <w:sz w:val="28"/>
        </w:rPr>
        <w:tab/>
      </w:r>
    </w:p>
    <w:p w:rsidR="007C451F" w:rsidRPr="00A61B52" w:rsidRDefault="007C451F" w:rsidP="007C451F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8"/>
        </w:rPr>
      </w:pPr>
    </w:p>
    <w:p w:rsidR="007C451F" w:rsidRPr="00A61B52" w:rsidRDefault="00987D89" w:rsidP="007C451F">
      <w:pPr>
        <w:tabs>
          <w:tab w:val="left" w:pos="3540"/>
        </w:tabs>
        <w:spacing w:after="0"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987D89">
        <w:rPr>
          <w:rFonts w:ascii="Arial" w:hAnsi="Arial" w:cs="Arial"/>
          <w:shd w:val="clear" w:color="auto" w:fill="FFFFFF"/>
        </w:rPr>
        <w:t>Sustancia</w:t>
      </w:r>
      <w:r w:rsidR="007C451F" w:rsidRPr="00987D89">
        <w:rPr>
          <w:rFonts w:ascii="Arial" w:hAnsi="Arial" w:cs="Arial"/>
          <w:shd w:val="clear" w:color="auto" w:fill="FFFFFF"/>
        </w:rPr>
        <w:t xml:space="preserve"> que normalmente no se consume como alimento ni se usa normalmente como ingrediente característico del alimento, tenga o no</w:t>
      </w:r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="007C451F" w:rsidRPr="00987D89">
          <w:rPr>
            <w:rStyle w:val="Hipervnculo"/>
            <w:rFonts w:ascii="Arial" w:hAnsi="Arial" w:cs="Arial"/>
            <w:color w:val="auto"/>
          </w:rPr>
          <w:t>valor</w:t>
        </w:r>
      </w:hyperlink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="007C451F" w:rsidRPr="00987D89">
        <w:rPr>
          <w:rFonts w:ascii="Arial" w:hAnsi="Arial" w:cs="Arial"/>
          <w:shd w:val="clear" w:color="auto" w:fill="FFFFFF"/>
        </w:rPr>
        <w:t>nutritivo</w:t>
      </w:r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="00263105" w:rsidRPr="00987D8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263105" w:rsidRPr="00987D89">
        <w:rPr>
          <w:rFonts w:ascii="Arial" w:hAnsi="Arial" w:cs="Arial"/>
        </w:rPr>
        <w:t>Semáforo nutricional</w:t>
      </w:r>
      <w:r w:rsidR="00263105" w:rsidRPr="00987D89">
        <w:rPr>
          <w:rFonts w:ascii="Arial" w:hAnsi="Arial" w:cs="Arial"/>
          <w:sz w:val="20"/>
          <w:szCs w:val="18"/>
        </w:rPr>
        <w:t xml:space="preserve"> </w:t>
      </w:r>
      <w:r w:rsidR="007C451F" w:rsidRPr="00A61B52">
        <w:rPr>
          <w:rFonts w:ascii="Arial" w:hAnsi="Arial" w:cs="Arial"/>
          <w:sz w:val="18"/>
          <w:szCs w:val="18"/>
        </w:rPr>
        <w:br/>
      </w:r>
      <w:r w:rsidR="007C451F" w:rsidRPr="00A61B52">
        <w:rPr>
          <w:rFonts w:ascii="Arial" w:hAnsi="Arial" w:cs="Arial"/>
          <w:sz w:val="18"/>
          <w:szCs w:val="18"/>
        </w:rPr>
        <w:br/>
      </w:r>
      <w:r w:rsidR="007C451F" w:rsidRPr="00987D89">
        <w:rPr>
          <w:rFonts w:ascii="Arial" w:hAnsi="Arial" w:cs="Arial"/>
          <w:b/>
          <w:sz w:val="28"/>
          <w:szCs w:val="18"/>
          <w:u w:val="double"/>
        </w:rPr>
        <w:t>AUTORIDAD SANITARIA</w:t>
      </w:r>
      <w:r w:rsidR="007C451F" w:rsidRPr="00A61B52">
        <w:rPr>
          <w:rFonts w:ascii="Arial" w:hAnsi="Arial" w:cs="Arial"/>
          <w:sz w:val="28"/>
          <w:szCs w:val="18"/>
          <w:u w:val="double"/>
        </w:rPr>
        <w:t>:</w:t>
      </w:r>
    </w:p>
    <w:p w:rsidR="007C451F" w:rsidRPr="00A61B52" w:rsidRDefault="007C451F" w:rsidP="007C451F">
      <w:pPr>
        <w:tabs>
          <w:tab w:val="left" w:pos="3540"/>
        </w:tabs>
        <w:spacing w:after="0"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p w:rsidR="00B66563" w:rsidRPr="00987D89" w:rsidRDefault="00B66563" w:rsidP="007C451F">
      <w:pPr>
        <w:tabs>
          <w:tab w:val="left" w:pos="3540"/>
        </w:tabs>
        <w:spacing w:after="0" w:line="240" w:lineRule="atLeast"/>
        <w:rPr>
          <w:rFonts w:ascii="Arial" w:hAnsi="Arial" w:cs="Arial"/>
          <w:shd w:val="clear" w:color="auto" w:fill="FFFFFF"/>
        </w:rPr>
      </w:pPr>
      <w:r w:rsidRPr="00987D89">
        <w:rPr>
          <w:rFonts w:ascii="Arial" w:hAnsi="Arial" w:cs="Arial"/>
          <w:shd w:val="clear" w:color="auto" w:fill="FFFFFF"/>
        </w:rPr>
        <w:t>E</w:t>
      </w:r>
      <w:r w:rsidR="007C451F" w:rsidRPr="00987D89">
        <w:rPr>
          <w:rFonts w:ascii="Arial" w:hAnsi="Arial" w:cs="Arial"/>
          <w:shd w:val="clear" w:color="auto" w:fill="FFFFFF"/>
        </w:rPr>
        <w:t>l Ministerio de Salud a través de la</w:t>
      </w:r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history="1">
        <w:r w:rsidR="007C451F" w:rsidRPr="00987D89">
          <w:rPr>
            <w:rStyle w:val="Hipervnculo"/>
            <w:rFonts w:ascii="Arial" w:hAnsi="Arial" w:cs="Arial"/>
            <w:color w:val="auto"/>
          </w:rPr>
          <w:t>Dirección</w:t>
        </w:r>
      </w:hyperlink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="007C451F" w:rsidRPr="00987D89">
        <w:rPr>
          <w:rFonts w:ascii="Arial" w:hAnsi="Arial" w:cs="Arial"/>
          <w:shd w:val="clear" w:color="auto" w:fill="FFFFFF"/>
        </w:rPr>
        <w:t>General de Salud Ambiental</w:t>
      </w:r>
      <w:r w:rsidR="007C451F"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7D89">
        <w:rPr>
          <w:rFonts w:ascii="Arial" w:hAnsi="Arial" w:cs="Arial"/>
          <w:shd w:val="clear" w:color="auto" w:fill="FFFFFF"/>
        </w:rPr>
        <w:t>(DIGESA) en el nivel nacional; el</w:t>
      </w:r>
      <w:r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r w:rsidRPr="00987D89">
          <w:rPr>
            <w:rStyle w:val="Hipervnculo"/>
            <w:rFonts w:ascii="Arial" w:hAnsi="Arial" w:cs="Arial"/>
            <w:color w:val="auto"/>
          </w:rPr>
          <w:t>Gobierno</w:t>
        </w:r>
      </w:hyperlink>
      <w:r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7D89">
        <w:rPr>
          <w:rFonts w:ascii="Arial" w:hAnsi="Arial" w:cs="Arial"/>
          <w:shd w:val="clear" w:color="auto" w:fill="FFFFFF"/>
        </w:rPr>
        <w:t>Regional a través de la Dirección Regional de Salud o la que haga sus veces en el nivel regional</w:t>
      </w:r>
    </w:p>
    <w:p w:rsidR="00B66563" w:rsidRPr="00A61B52" w:rsidRDefault="00B66563" w:rsidP="007C451F">
      <w:pPr>
        <w:tabs>
          <w:tab w:val="left" w:pos="3540"/>
        </w:tabs>
        <w:spacing w:after="0"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p w:rsidR="00B66563" w:rsidRPr="00987D89" w:rsidRDefault="00B66563" w:rsidP="007C451F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18"/>
          <w:szCs w:val="18"/>
          <w:u w:val="double"/>
        </w:rPr>
      </w:pPr>
      <w:r w:rsidRPr="00A61B52">
        <w:rPr>
          <w:rFonts w:ascii="Arial" w:hAnsi="Arial" w:cs="Arial"/>
          <w:sz w:val="18"/>
          <w:szCs w:val="18"/>
        </w:rPr>
        <w:br/>
      </w:r>
      <w:r w:rsidRPr="00987D89">
        <w:rPr>
          <w:rFonts w:ascii="Arial" w:hAnsi="Arial" w:cs="Arial"/>
          <w:b/>
          <w:sz w:val="28"/>
          <w:szCs w:val="18"/>
          <w:u w:val="double"/>
        </w:rPr>
        <w:t>PRODUCTO:</w:t>
      </w:r>
    </w:p>
    <w:p w:rsidR="00B66563" w:rsidRPr="00A61B52" w:rsidRDefault="00B66563" w:rsidP="007C451F">
      <w:pPr>
        <w:tabs>
          <w:tab w:val="left" w:pos="3540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AA33F9" w:rsidRPr="007073DC" w:rsidRDefault="00AA33F9" w:rsidP="00AA33F9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color w:val="FF0000"/>
          <w:sz w:val="18"/>
          <w:szCs w:val="18"/>
        </w:rPr>
      </w:pPr>
      <w:r w:rsidRPr="00987D89">
        <w:rPr>
          <w:rFonts w:ascii="Arial" w:hAnsi="Arial" w:cs="Arial"/>
          <w:color w:val="FF0000"/>
        </w:rPr>
        <w:t xml:space="preserve">GALLETA SÁNDWICH DE CHOCOLATE </w:t>
      </w:r>
      <w:r w:rsidR="00263105" w:rsidRPr="00987D89">
        <w:rPr>
          <w:rFonts w:ascii="Arial" w:hAnsi="Arial" w:cs="Arial"/>
          <w:color w:val="FF0000"/>
        </w:rPr>
        <w:t>(</w:t>
      </w:r>
      <w:r w:rsidR="00263105" w:rsidRPr="007073DC">
        <w:rPr>
          <w:rFonts w:ascii="Arial" w:hAnsi="Arial" w:cs="Arial"/>
          <w:color w:val="FF0000"/>
        </w:rPr>
        <w:t>OREO</w:t>
      </w:r>
      <w:r w:rsidR="00263105" w:rsidRPr="007073DC">
        <w:rPr>
          <w:rFonts w:ascii="Arial" w:hAnsi="Arial" w:cs="Arial"/>
          <w:color w:val="FF0000"/>
          <w:sz w:val="18"/>
          <w:szCs w:val="18"/>
        </w:rPr>
        <w:t>)</w:t>
      </w:r>
    </w:p>
    <w:p w:rsidR="00AA33F9" w:rsidRPr="00987D89" w:rsidRDefault="00AA33F9" w:rsidP="00AA33F9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987D89">
        <w:rPr>
          <w:rFonts w:ascii="Arial" w:hAnsi="Arial" w:cs="Arial"/>
        </w:rPr>
        <w:t>Elaborado por MONDELEZ PERU S.A</w:t>
      </w:r>
      <w:r w:rsidR="00263105" w:rsidRPr="00987D89">
        <w:rPr>
          <w:rFonts w:ascii="Arial" w:hAnsi="Arial" w:cs="Arial"/>
        </w:rPr>
        <w:t>-MONDELEZ ECUADOR C.LTDA</w:t>
      </w:r>
    </w:p>
    <w:p w:rsidR="00AA33F9" w:rsidRPr="00987D89" w:rsidRDefault="00AA33F9" w:rsidP="00AA33F9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987D89">
        <w:rPr>
          <w:rFonts w:ascii="Arial" w:hAnsi="Arial" w:cs="Arial"/>
        </w:rPr>
        <w:t>Elaborado bajo norma técnica INEN N° 2085</w:t>
      </w:r>
    </w:p>
    <w:p w:rsidR="00263105" w:rsidRPr="00987D89" w:rsidRDefault="00AA33F9" w:rsidP="00EE0756">
      <w:pPr>
        <w:pStyle w:val="Prrafodelista"/>
        <w:numPr>
          <w:ilvl w:val="0"/>
          <w:numId w:val="2"/>
        </w:num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987D89">
        <w:rPr>
          <w:rFonts w:ascii="Arial" w:hAnsi="Arial" w:cs="Arial"/>
        </w:rPr>
        <w:t>Registro sanitario 1320-ALE-1214</w:t>
      </w:r>
    </w:p>
    <w:p w:rsidR="00837649" w:rsidRPr="00A61B52" w:rsidRDefault="00837649" w:rsidP="00987D89">
      <w:pPr>
        <w:tabs>
          <w:tab w:val="left" w:pos="3540"/>
        </w:tabs>
        <w:spacing w:after="0" w:line="240" w:lineRule="atLeast"/>
        <w:jc w:val="center"/>
        <w:rPr>
          <w:rFonts w:ascii="Arial" w:hAnsi="Arial" w:cs="Arial"/>
          <w:b/>
        </w:rPr>
      </w:pPr>
    </w:p>
    <w:p w:rsidR="00837649" w:rsidRPr="00A61B52" w:rsidRDefault="00837649" w:rsidP="00837649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</w:p>
    <w:p w:rsidR="00837649" w:rsidRPr="00A61B52" w:rsidRDefault="00837649" w:rsidP="00837649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</w:rPr>
      </w:pPr>
      <w:r w:rsidRPr="00A61B52">
        <w:rPr>
          <w:rFonts w:ascii="Arial" w:hAnsi="Arial" w:cs="Arial"/>
          <w:b/>
          <w:sz w:val="24"/>
        </w:rPr>
        <w:t>Contiene neto</w:t>
      </w:r>
      <w:r w:rsidR="00987D89" w:rsidRPr="00A61B52">
        <w:rPr>
          <w:rFonts w:ascii="Arial" w:hAnsi="Arial" w:cs="Arial"/>
          <w:b/>
          <w:sz w:val="24"/>
        </w:rPr>
        <w:t>: 36g</w:t>
      </w:r>
      <w:r w:rsidRPr="00A61B52">
        <w:rPr>
          <w:rFonts w:ascii="Arial" w:hAnsi="Arial" w:cs="Arial"/>
          <w:b/>
          <w:sz w:val="24"/>
        </w:rPr>
        <w:t xml:space="preserve"> </w:t>
      </w:r>
    </w:p>
    <w:p w:rsidR="00727DCF" w:rsidRPr="00A61B52" w:rsidRDefault="00727DCF" w:rsidP="00837649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27DCF" w:rsidRPr="00987D89" w:rsidRDefault="00987D89" w:rsidP="00B854D5">
      <w:pPr>
        <w:pStyle w:val="Prrafodelista"/>
        <w:numPr>
          <w:ilvl w:val="0"/>
          <w:numId w:val="3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b/>
          <w:sz w:val="24"/>
          <w:u w:val="double"/>
        </w:rPr>
        <w:t>Información</w:t>
      </w:r>
      <w:r w:rsidR="00727DCF" w:rsidRPr="00987D89">
        <w:rPr>
          <w:rFonts w:ascii="Arial" w:hAnsi="Arial" w:cs="Arial"/>
          <w:b/>
          <w:sz w:val="24"/>
          <w:u w:val="double"/>
        </w:rPr>
        <w:t xml:space="preserve"> del envasado</w:t>
      </w:r>
      <w:r w:rsidR="00727DCF" w:rsidRPr="00987D89">
        <w:rPr>
          <w:rFonts w:ascii="Arial" w:hAnsi="Arial" w:cs="Arial"/>
          <w:sz w:val="24"/>
        </w:rPr>
        <w:t>: 4 unidades 36 g</w:t>
      </w:r>
    </w:p>
    <w:p w:rsidR="00727DCF" w:rsidRPr="00987D89" w:rsidRDefault="00987D89" w:rsidP="00B854D5">
      <w:pPr>
        <w:pStyle w:val="Prrafodelista"/>
        <w:numPr>
          <w:ilvl w:val="0"/>
          <w:numId w:val="3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b/>
          <w:sz w:val="24"/>
          <w:u w:val="double"/>
        </w:rPr>
        <w:t>Información</w:t>
      </w:r>
      <w:r w:rsidR="00727DCF" w:rsidRPr="00987D89">
        <w:rPr>
          <w:rFonts w:ascii="Arial" w:hAnsi="Arial" w:cs="Arial"/>
          <w:b/>
          <w:sz w:val="24"/>
          <w:u w:val="double"/>
        </w:rPr>
        <w:t xml:space="preserve"> nutricional</w:t>
      </w:r>
      <w:r w:rsidR="00727DCF" w:rsidRPr="00987D89">
        <w:rPr>
          <w:rFonts w:ascii="Arial" w:hAnsi="Arial" w:cs="Arial"/>
          <w:sz w:val="24"/>
        </w:rPr>
        <w:t xml:space="preserve"> :</w:t>
      </w:r>
    </w:p>
    <w:p w:rsidR="00727DCF" w:rsidRPr="00987D89" w:rsidRDefault="00727DCF" w:rsidP="00727DCF">
      <w:pPr>
        <w:pStyle w:val="Prrafodelista"/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</w:p>
    <w:p w:rsidR="00727DCF" w:rsidRPr="00987D89" w:rsidRDefault="00727DCF" w:rsidP="00727DCF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sz w:val="24"/>
        </w:rPr>
        <w:t xml:space="preserve">energía, calorías 838kj/200kcal </w:t>
      </w:r>
    </w:p>
    <w:p w:rsidR="00727DCF" w:rsidRPr="00987D89" w:rsidRDefault="00727DCF" w:rsidP="00727DCF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sz w:val="24"/>
        </w:rPr>
        <w:t>energía de la grasa /calorías de la grasa 335kj/80kcal</w:t>
      </w:r>
    </w:p>
    <w:p w:rsidR="00727DCF" w:rsidRPr="00987D89" w:rsidRDefault="00727DCF" w:rsidP="00727DCF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sz w:val="24"/>
        </w:rPr>
        <w:t>Grasa saturada 4g  20%</w:t>
      </w:r>
    </w:p>
    <w:p w:rsidR="00727DCF" w:rsidRPr="00987D89" w:rsidRDefault="00727DCF" w:rsidP="00727DCF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  <w:sz w:val="24"/>
        </w:rPr>
      </w:pPr>
      <w:r w:rsidRPr="00987D89">
        <w:rPr>
          <w:rFonts w:ascii="Arial" w:hAnsi="Arial" w:cs="Arial"/>
          <w:sz w:val="24"/>
        </w:rPr>
        <w:t>Grasa monoinsaturada 4g Azucares 19g</w:t>
      </w:r>
    </w:p>
    <w:p w:rsidR="00445A2F" w:rsidRPr="00987D89" w:rsidRDefault="00727DCF" w:rsidP="007E5EBE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 xml:space="preserve">Grasa poliinsaturada 1g  </w:t>
      </w:r>
      <w:r w:rsidR="00987D89" w:rsidRPr="00987D89">
        <w:rPr>
          <w:rFonts w:ascii="Arial" w:hAnsi="Arial" w:cs="Arial"/>
          <w:sz w:val="24"/>
        </w:rPr>
        <w:t>Proteína</w:t>
      </w:r>
      <w:r w:rsidRPr="00987D89">
        <w:rPr>
          <w:rFonts w:ascii="Arial" w:hAnsi="Arial" w:cs="Arial"/>
          <w:sz w:val="24"/>
        </w:rPr>
        <w:t xml:space="preserve"> </w:t>
      </w:r>
      <w:r w:rsidR="00445A2F" w:rsidRPr="00987D89">
        <w:rPr>
          <w:rFonts w:ascii="Arial" w:hAnsi="Arial" w:cs="Arial"/>
          <w:sz w:val="24"/>
        </w:rPr>
        <w:t xml:space="preserve"> 2g</w:t>
      </w:r>
    </w:p>
    <w:p w:rsidR="00445A2F" w:rsidRPr="00987D89" w:rsidRDefault="00445A2F" w:rsidP="007E5EBE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 xml:space="preserve">Colesterol 0mg </w:t>
      </w:r>
    </w:p>
    <w:p w:rsidR="00445A2F" w:rsidRPr="00987D89" w:rsidRDefault="00445A2F" w:rsidP="007E5EBE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>Sodio 115 mg  5%</w:t>
      </w:r>
    </w:p>
    <w:p w:rsidR="00445A2F" w:rsidRPr="00987D89" w:rsidRDefault="00445A2F" w:rsidP="007E5EBE">
      <w:pPr>
        <w:pStyle w:val="Prrafodelista"/>
        <w:numPr>
          <w:ilvl w:val="0"/>
          <w:numId w:val="4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sz w:val="24"/>
        </w:rPr>
        <w:t>Hierro 3mg  21%</w:t>
      </w:r>
    </w:p>
    <w:p w:rsidR="003F1432" w:rsidRPr="00987D89" w:rsidRDefault="003F1432" w:rsidP="003F1432">
      <w:pPr>
        <w:tabs>
          <w:tab w:val="left" w:pos="3540"/>
        </w:tabs>
        <w:spacing w:after="0" w:line="240" w:lineRule="atLeast"/>
        <w:rPr>
          <w:rFonts w:ascii="Arial" w:hAnsi="Arial" w:cs="Arial"/>
          <w:b/>
          <w:u w:val="double"/>
        </w:rPr>
      </w:pPr>
    </w:p>
    <w:p w:rsidR="003F1432" w:rsidRPr="00987D89" w:rsidRDefault="003F1432" w:rsidP="003F1432">
      <w:p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  <w:b/>
          <w:sz w:val="28"/>
          <w:u w:val="double"/>
        </w:rPr>
        <w:t xml:space="preserve">INGREDIENTES </w:t>
      </w:r>
      <w:r w:rsidRPr="00A61B52">
        <w:rPr>
          <w:rFonts w:ascii="Arial" w:hAnsi="Arial" w:cs="Arial"/>
          <w:b/>
        </w:rPr>
        <w:t>:</w:t>
      </w:r>
      <w:r w:rsidRPr="00987D89">
        <w:rPr>
          <w:rFonts w:ascii="Arial" w:hAnsi="Arial" w:cs="Arial"/>
        </w:rPr>
        <w:t xml:space="preserve">Harina de trigo fortificada, hierro, riboflavina, tiamina y </w:t>
      </w:r>
      <w:r w:rsidR="00987D89" w:rsidRPr="00987D89">
        <w:rPr>
          <w:rFonts w:ascii="Arial" w:hAnsi="Arial" w:cs="Arial"/>
        </w:rPr>
        <w:t>ácido</w:t>
      </w:r>
      <w:r w:rsidRPr="00987D89">
        <w:rPr>
          <w:rFonts w:ascii="Arial" w:hAnsi="Arial" w:cs="Arial"/>
        </w:rPr>
        <w:t xml:space="preserve"> fólico, azúcar, aceite vegetal, cacao en polvo, jarabe de  azúcar invertido, leudantes, bicarbonato de sodio, </w:t>
      </w:r>
      <w:r w:rsidR="00987D89" w:rsidRPr="00987D89">
        <w:rPr>
          <w:rFonts w:ascii="Arial" w:hAnsi="Arial" w:cs="Arial"/>
        </w:rPr>
        <w:t>sal, lecitina</w:t>
      </w:r>
      <w:r w:rsidRPr="00987D89">
        <w:rPr>
          <w:rFonts w:ascii="Arial" w:hAnsi="Arial" w:cs="Arial"/>
        </w:rPr>
        <w:t xml:space="preserve"> de </w:t>
      </w:r>
      <w:r w:rsidR="00987D89" w:rsidRPr="00987D89">
        <w:rPr>
          <w:rFonts w:ascii="Arial" w:hAnsi="Arial" w:cs="Arial"/>
        </w:rPr>
        <w:t>girasol, saborizante</w:t>
      </w:r>
      <w:r w:rsidR="00773A20" w:rsidRPr="00987D89">
        <w:rPr>
          <w:rFonts w:ascii="Arial" w:hAnsi="Arial" w:cs="Arial"/>
        </w:rPr>
        <w:t xml:space="preserve"> artificial.</w:t>
      </w:r>
    </w:p>
    <w:p w:rsidR="00773A20" w:rsidRPr="00987D89" w:rsidRDefault="00773A20" w:rsidP="003F1432">
      <w:pPr>
        <w:tabs>
          <w:tab w:val="left" w:pos="3540"/>
        </w:tabs>
        <w:spacing w:after="0" w:line="240" w:lineRule="atLeast"/>
        <w:rPr>
          <w:rFonts w:ascii="Arial" w:hAnsi="Arial" w:cs="Arial"/>
        </w:rPr>
      </w:pPr>
    </w:p>
    <w:p w:rsidR="00773A20" w:rsidRPr="00987D89" w:rsidRDefault="00773A20" w:rsidP="003F1432">
      <w:pPr>
        <w:tabs>
          <w:tab w:val="left" w:pos="3540"/>
        </w:tabs>
        <w:spacing w:after="0" w:line="240" w:lineRule="atLeast"/>
        <w:rPr>
          <w:rFonts w:ascii="Arial" w:hAnsi="Arial" w:cs="Arial"/>
          <w:b/>
          <w:sz w:val="24"/>
          <w:u w:val="double"/>
        </w:rPr>
      </w:pPr>
      <w:r w:rsidRPr="00987D89">
        <w:rPr>
          <w:rFonts w:ascii="Arial" w:hAnsi="Arial" w:cs="Arial"/>
          <w:b/>
          <w:sz w:val="24"/>
          <w:u w:val="double"/>
        </w:rPr>
        <w:t>SEMAFORO NUTRICIONAL</w:t>
      </w:r>
    </w:p>
    <w:p w:rsidR="00773A20" w:rsidRPr="00987D89" w:rsidRDefault="00773A20" w:rsidP="00773A20">
      <w:pPr>
        <w:pStyle w:val="Prrafodelista"/>
        <w:numPr>
          <w:ilvl w:val="0"/>
          <w:numId w:val="6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</w:rPr>
        <w:t>ALTO EN AZUCAR</w:t>
      </w:r>
    </w:p>
    <w:p w:rsidR="00773A20" w:rsidRPr="00987D89" w:rsidRDefault="00773A20" w:rsidP="00773A20">
      <w:pPr>
        <w:pStyle w:val="Prrafodelista"/>
        <w:numPr>
          <w:ilvl w:val="0"/>
          <w:numId w:val="6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</w:rPr>
        <w:t>ALTO EN GRASA</w:t>
      </w:r>
    </w:p>
    <w:p w:rsidR="00773A20" w:rsidRPr="00987D89" w:rsidRDefault="00773A20" w:rsidP="00773A20">
      <w:pPr>
        <w:pStyle w:val="Prrafodelista"/>
        <w:numPr>
          <w:ilvl w:val="0"/>
          <w:numId w:val="6"/>
        </w:num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987D89">
        <w:rPr>
          <w:rFonts w:ascii="Arial" w:hAnsi="Arial" w:cs="Arial"/>
        </w:rPr>
        <w:t xml:space="preserve">MEDIO EN SAL </w:t>
      </w:r>
    </w:p>
    <w:p w:rsidR="00773A20" w:rsidRPr="00A61B52" w:rsidRDefault="00773A20" w:rsidP="00773A20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</w:p>
    <w:p w:rsidR="00773A20" w:rsidRPr="00987D89" w:rsidRDefault="00773A20" w:rsidP="00773A20">
      <w:pPr>
        <w:tabs>
          <w:tab w:val="left" w:pos="3540"/>
        </w:tabs>
        <w:spacing w:after="0" w:line="240" w:lineRule="atLeast"/>
        <w:rPr>
          <w:rFonts w:ascii="Arial" w:hAnsi="Arial" w:cs="Arial"/>
        </w:rPr>
      </w:pPr>
      <w:r w:rsidRPr="00A61B52">
        <w:rPr>
          <w:rFonts w:ascii="Arial" w:hAnsi="Arial" w:cs="Arial"/>
          <w:b/>
        </w:rPr>
        <w:t xml:space="preserve">ART.13 </w:t>
      </w:r>
      <w:r w:rsidRPr="00987D89">
        <w:rPr>
          <w:rFonts w:ascii="Arial" w:hAnsi="Arial" w:cs="Arial"/>
        </w:rPr>
        <w:t xml:space="preserve">Tienen derecho al acceso seguro  y permanente de alimentos sanos, </w:t>
      </w:r>
      <w:r w:rsidR="00987D89" w:rsidRPr="00987D89">
        <w:rPr>
          <w:rFonts w:ascii="Arial" w:hAnsi="Arial" w:cs="Arial"/>
        </w:rPr>
        <w:t>suficientes, nutritivos</w:t>
      </w:r>
      <w:r w:rsidRPr="00987D89">
        <w:rPr>
          <w:rFonts w:ascii="Arial" w:hAnsi="Arial" w:cs="Arial"/>
        </w:rPr>
        <w:t>.</w:t>
      </w:r>
      <w:r w:rsidR="00A61B52" w:rsidRPr="00987D89">
        <w:rPr>
          <w:rFonts w:ascii="Arial" w:hAnsi="Arial" w:cs="Arial"/>
        </w:rPr>
        <w:t xml:space="preserve"> </w:t>
      </w:r>
    </w:p>
    <w:p w:rsidR="00A61B52" w:rsidRPr="00A61B52" w:rsidRDefault="00A61B52" w:rsidP="00773A20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</w:p>
    <w:p w:rsidR="00A61B52" w:rsidRPr="00A61B52" w:rsidRDefault="00A61B52" w:rsidP="00773A20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A61B52">
        <w:rPr>
          <w:rFonts w:ascii="Arial" w:hAnsi="Arial" w:cs="Arial"/>
          <w:b/>
        </w:rPr>
        <w:t xml:space="preserve">Afecta al Art.15 –Art.52 </w:t>
      </w:r>
    </w:p>
    <w:p w:rsidR="00773A20" w:rsidRPr="00A61B52" w:rsidRDefault="00773A20" w:rsidP="00773A20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</w:p>
    <w:p w:rsidR="00987D89" w:rsidRDefault="00773A20" w:rsidP="00773A20">
      <w:pPr>
        <w:tabs>
          <w:tab w:val="left" w:pos="3540"/>
        </w:tabs>
        <w:spacing w:after="0" w:line="240" w:lineRule="atLeast"/>
        <w:rPr>
          <w:rFonts w:ascii="Arial" w:hAnsi="Arial" w:cs="Arial"/>
          <w:shd w:val="clear" w:color="auto" w:fill="FFFFFF"/>
        </w:rPr>
      </w:pPr>
      <w:r w:rsidRPr="00987D89">
        <w:rPr>
          <w:rFonts w:ascii="Arial" w:hAnsi="Arial" w:cs="Arial"/>
          <w:b/>
          <w:bCs/>
          <w:sz w:val="28"/>
          <w:szCs w:val="18"/>
          <w:u w:val="double"/>
        </w:rPr>
        <w:t>Codex Alimentarius</w:t>
      </w:r>
      <w:r w:rsidRPr="00987D89">
        <w:rPr>
          <w:rFonts w:ascii="Arial" w:hAnsi="Arial" w:cs="Arial"/>
          <w:b/>
          <w:bCs/>
          <w:szCs w:val="18"/>
        </w:rPr>
        <w:t>:</w:t>
      </w:r>
      <w:r w:rsidRPr="00987D89">
        <w:rPr>
          <w:rStyle w:val="apple-converted-space"/>
          <w:rFonts w:ascii="Arial" w:hAnsi="Arial" w:cs="Arial"/>
          <w:szCs w:val="18"/>
          <w:shd w:val="clear" w:color="auto" w:fill="FFFFFF"/>
        </w:rPr>
        <w:t> </w:t>
      </w:r>
      <w:r w:rsidRPr="00987D89">
        <w:rPr>
          <w:rFonts w:ascii="Arial" w:hAnsi="Arial" w:cs="Arial"/>
          <w:shd w:val="clear" w:color="auto" w:fill="FFFFFF"/>
        </w:rPr>
        <w:t>El Codex Alimentarius es una colección de normas alimentarias y textos afines tales como códigos de prácticas, directrices y otras recomendaciones aceptados internacionalmente y presentados de modo uniforme. El objeto de estas normas alimentarias y textos afines es proteger la salud del consumidor y asegurar la aplicación de prácticas equitativas en el</w:t>
      </w:r>
      <w:r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history="1">
        <w:r w:rsidRPr="00987D89">
          <w:rPr>
            <w:rStyle w:val="Hipervnculo"/>
            <w:rFonts w:ascii="Arial" w:hAnsi="Arial" w:cs="Arial"/>
            <w:color w:val="auto"/>
          </w:rPr>
          <w:t>comercio</w:t>
        </w:r>
      </w:hyperlink>
      <w:r w:rsidRPr="00987D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7D89">
        <w:rPr>
          <w:rFonts w:ascii="Arial" w:hAnsi="Arial" w:cs="Arial"/>
          <w:shd w:val="clear" w:color="auto" w:fill="FFFFFF"/>
        </w:rPr>
        <w:t>de los alimentos</w:t>
      </w:r>
    </w:p>
    <w:p w:rsidR="00987D89" w:rsidRDefault="00987D89" w:rsidP="00773A20">
      <w:pPr>
        <w:tabs>
          <w:tab w:val="left" w:pos="3540"/>
        </w:tabs>
        <w:spacing w:after="0" w:line="240" w:lineRule="atLeast"/>
        <w:rPr>
          <w:rFonts w:ascii="Arial" w:hAnsi="Arial" w:cs="Arial"/>
          <w:shd w:val="clear" w:color="auto" w:fill="FFFFFF"/>
        </w:rPr>
      </w:pPr>
    </w:p>
    <w:p w:rsidR="00A61B52" w:rsidRPr="00987D89" w:rsidRDefault="00987D89" w:rsidP="00773A20">
      <w:pPr>
        <w:tabs>
          <w:tab w:val="left" w:pos="3540"/>
        </w:tabs>
        <w:spacing w:after="0" w:line="240" w:lineRule="atLeast"/>
        <w:rPr>
          <w:rFonts w:ascii="Arial" w:hAnsi="Arial" w:cs="Arial"/>
          <w:shd w:val="clear" w:color="auto" w:fill="FFFFFF"/>
        </w:rPr>
      </w:pPr>
      <w:r w:rsidRPr="00987D89">
        <w:rPr>
          <w:rFonts w:ascii="Arial" w:hAnsi="Arial" w:cs="Arial"/>
          <w:b/>
          <w:bCs/>
          <w:szCs w:val="18"/>
          <w:u w:val="double"/>
        </w:rPr>
        <w:t>PRODUCTOS DE GALLETERÍA</w:t>
      </w:r>
      <w:r w:rsidR="00773A20" w:rsidRPr="00A61B52">
        <w:rPr>
          <w:rFonts w:ascii="Arial" w:hAnsi="Arial" w:cs="Arial"/>
          <w:b/>
          <w:bCs/>
          <w:sz w:val="18"/>
          <w:szCs w:val="18"/>
        </w:rPr>
        <w:t>:</w:t>
      </w:r>
      <w:r w:rsidR="00773A20" w:rsidRPr="00A61B5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773A20" w:rsidRPr="00987D89">
        <w:rPr>
          <w:rFonts w:ascii="Arial" w:hAnsi="Arial" w:cs="Arial"/>
          <w:shd w:val="clear" w:color="auto" w:fill="FFFFFF"/>
        </w:rPr>
        <w:t>Comprende todo tipo de galletas, con y sin relleno.</w:t>
      </w:r>
    </w:p>
    <w:p w:rsidR="00A61B52" w:rsidRPr="00987D89" w:rsidRDefault="00A61B52" w:rsidP="00987D89">
      <w:pPr>
        <w:tabs>
          <w:tab w:val="left" w:pos="3540"/>
        </w:tabs>
        <w:spacing w:after="0" w:line="240" w:lineRule="atLeast"/>
        <w:jc w:val="center"/>
        <w:rPr>
          <w:rFonts w:ascii="Arial" w:hAnsi="Arial" w:cs="Arial"/>
          <w:sz w:val="24"/>
          <w:shd w:val="clear" w:color="auto" w:fill="FFFFFF"/>
        </w:rPr>
      </w:pPr>
    </w:p>
    <w:p w:rsidR="00773A20" w:rsidRPr="00987D89" w:rsidRDefault="00A61B52" w:rsidP="00987D89">
      <w:pPr>
        <w:tabs>
          <w:tab w:val="left" w:pos="3540"/>
        </w:tabs>
        <w:spacing w:after="0" w:line="240" w:lineRule="atLeast"/>
        <w:jc w:val="center"/>
        <w:rPr>
          <w:rFonts w:ascii="Arial" w:hAnsi="Arial" w:cs="Arial"/>
          <w:b/>
          <w:sz w:val="24"/>
        </w:rPr>
      </w:pPr>
      <w:r w:rsidRPr="00987D89">
        <w:rPr>
          <w:rFonts w:ascii="Arial" w:hAnsi="Arial" w:cs="Arial"/>
          <w:sz w:val="24"/>
          <w:shd w:val="clear" w:color="auto" w:fill="FFFFFF"/>
        </w:rPr>
        <w:t xml:space="preserve">Este producto es elaborado en una planta que procesa leche </w:t>
      </w:r>
      <w:r w:rsidR="00773A20" w:rsidRPr="00987D89">
        <w:rPr>
          <w:rFonts w:ascii="Arial" w:hAnsi="Arial" w:cs="Arial"/>
          <w:sz w:val="24"/>
        </w:rPr>
        <w:br/>
      </w:r>
      <w:r w:rsidR="00773A20" w:rsidRPr="00987D89">
        <w:rPr>
          <w:rFonts w:ascii="Arial" w:hAnsi="Arial" w:cs="Arial"/>
          <w:sz w:val="24"/>
        </w:rPr>
        <w:br/>
      </w:r>
    </w:p>
    <w:p w:rsidR="00AA33F9" w:rsidRPr="00A61B52" w:rsidRDefault="007C451F" w:rsidP="00445A2F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A61B52">
        <w:rPr>
          <w:rFonts w:ascii="Arial" w:hAnsi="Arial" w:cs="Arial"/>
          <w:sz w:val="18"/>
          <w:szCs w:val="18"/>
        </w:rPr>
        <w:br/>
      </w:r>
    </w:p>
    <w:p w:rsidR="007C451F" w:rsidRPr="00A61B52" w:rsidRDefault="007C451F" w:rsidP="00AA33F9">
      <w:pPr>
        <w:tabs>
          <w:tab w:val="left" w:pos="3540"/>
        </w:tabs>
        <w:spacing w:after="0" w:line="240" w:lineRule="atLeast"/>
        <w:rPr>
          <w:rFonts w:ascii="Arial" w:hAnsi="Arial" w:cs="Arial"/>
          <w:b/>
        </w:rPr>
      </w:pPr>
      <w:r w:rsidRPr="00A61B52">
        <w:rPr>
          <w:rFonts w:ascii="Arial" w:hAnsi="Arial" w:cs="Arial"/>
          <w:sz w:val="18"/>
          <w:szCs w:val="18"/>
        </w:rPr>
        <w:br/>
      </w:r>
      <w:r w:rsidRPr="00A61B52">
        <w:rPr>
          <w:rFonts w:ascii="Arial" w:hAnsi="Arial" w:cs="Arial"/>
          <w:b/>
        </w:rPr>
        <w:t xml:space="preserve"> </w:t>
      </w:r>
    </w:p>
    <w:p w:rsidR="007E0CF6" w:rsidRPr="00A61B52" w:rsidRDefault="007E0CF6" w:rsidP="00F47FE7">
      <w:pPr>
        <w:jc w:val="center"/>
        <w:rPr>
          <w:rFonts w:ascii="Arial" w:hAnsi="Arial" w:cs="Arial"/>
          <w:u w:val="double"/>
        </w:rPr>
      </w:pPr>
    </w:p>
    <w:p w:rsidR="00E71960" w:rsidRPr="00A61B52" w:rsidRDefault="00F47FE7" w:rsidP="00F47FE7">
      <w:pPr>
        <w:rPr>
          <w:rFonts w:ascii="Arial" w:hAnsi="Arial" w:cs="Arial"/>
          <w:u w:val="double"/>
        </w:rPr>
      </w:pPr>
      <w:r w:rsidRPr="00A61B52">
        <w:rPr>
          <w:rFonts w:ascii="Arial" w:hAnsi="Arial" w:cs="Arial"/>
          <w:u w:val="double"/>
        </w:rPr>
        <w:br w:type="textWrapping" w:clear="all"/>
      </w:r>
    </w:p>
    <w:sectPr w:rsidR="00E71960" w:rsidRPr="00A61B52" w:rsidSect="00DF0339">
      <w:pgSz w:w="11907" w:h="16556" w:code="9"/>
      <w:pgMar w:top="1418" w:right="1701" w:bottom="1304" w:left="1701" w:header="709" w:footer="709" w:gutter="0"/>
      <w:pgBorders w:offsetFrom="page">
        <w:top w:val="dashDotStroked" w:sz="24" w:space="24" w:color="A6A6A6" w:themeColor="background1" w:themeShade="A6"/>
        <w:left w:val="dashDotStroked" w:sz="24" w:space="24" w:color="A6A6A6" w:themeColor="background1" w:themeShade="A6"/>
        <w:bottom w:val="dashDotStroked" w:sz="24" w:space="24" w:color="A6A6A6" w:themeColor="background1" w:themeShade="A6"/>
        <w:right w:val="dashDotStroked" w:sz="2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51" w:rsidRDefault="00D75651" w:rsidP="00F47FE7">
      <w:pPr>
        <w:spacing w:after="0" w:line="240" w:lineRule="auto"/>
      </w:pPr>
      <w:r>
        <w:separator/>
      </w:r>
    </w:p>
  </w:endnote>
  <w:endnote w:type="continuationSeparator" w:id="0">
    <w:p w:rsidR="00D75651" w:rsidRDefault="00D75651" w:rsidP="00F4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51" w:rsidRDefault="00D75651" w:rsidP="00F47FE7">
      <w:pPr>
        <w:spacing w:after="0" w:line="240" w:lineRule="auto"/>
      </w:pPr>
      <w:r>
        <w:separator/>
      </w:r>
    </w:p>
  </w:footnote>
  <w:footnote w:type="continuationSeparator" w:id="0">
    <w:p w:rsidR="00D75651" w:rsidRDefault="00D75651" w:rsidP="00F4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76D1"/>
      </v:shape>
    </w:pict>
  </w:numPicBullet>
  <w:abstractNum w:abstractNumId="0" w15:restartNumberingAfterBreak="0">
    <w:nsid w:val="0A0629F7"/>
    <w:multiLevelType w:val="hybridMultilevel"/>
    <w:tmpl w:val="4754C2C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7F1"/>
    <w:multiLevelType w:val="hybridMultilevel"/>
    <w:tmpl w:val="13423C9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C3DA8"/>
    <w:multiLevelType w:val="hybridMultilevel"/>
    <w:tmpl w:val="3FCE41D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8CD"/>
    <w:multiLevelType w:val="hybridMultilevel"/>
    <w:tmpl w:val="DD84C858"/>
    <w:lvl w:ilvl="0" w:tplc="30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C62DC8"/>
    <w:multiLevelType w:val="hybridMultilevel"/>
    <w:tmpl w:val="146A727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A04D1"/>
    <w:multiLevelType w:val="hybridMultilevel"/>
    <w:tmpl w:val="0A56E4B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7"/>
    <w:rsid w:val="00263105"/>
    <w:rsid w:val="00277D55"/>
    <w:rsid w:val="003F1432"/>
    <w:rsid w:val="00445A2F"/>
    <w:rsid w:val="007073DC"/>
    <w:rsid w:val="00727DCF"/>
    <w:rsid w:val="00773A20"/>
    <w:rsid w:val="007C451F"/>
    <w:rsid w:val="007E0CF6"/>
    <w:rsid w:val="00837649"/>
    <w:rsid w:val="008B7726"/>
    <w:rsid w:val="00987D89"/>
    <w:rsid w:val="00A61B52"/>
    <w:rsid w:val="00AA33F9"/>
    <w:rsid w:val="00B66563"/>
    <w:rsid w:val="00D75651"/>
    <w:rsid w:val="00DF0339"/>
    <w:rsid w:val="00E71960"/>
    <w:rsid w:val="00F47FE7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C6870A-59EE-4C89-BACC-8967071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FE7"/>
  </w:style>
  <w:style w:type="paragraph" w:styleId="Piedepgina">
    <w:name w:val="footer"/>
    <w:basedOn w:val="Normal"/>
    <w:link w:val="PiedepginaCar"/>
    <w:uiPriority w:val="99"/>
    <w:unhideWhenUsed/>
    <w:rsid w:val="00F4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FE7"/>
  </w:style>
  <w:style w:type="paragraph" w:styleId="NormalWeb">
    <w:name w:val="Normal (Web)"/>
    <w:basedOn w:val="Normal"/>
    <w:uiPriority w:val="99"/>
    <w:semiHidden/>
    <w:unhideWhenUsed/>
    <w:rsid w:val="00DF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F0339"/>
  </w:style>
  <w:style w:type="character" w:styleId="Hipervnculo">
    <w:name w:val="Hyperlink"/>
    <w:basedOn w:val="Fuentedeprrafopredeter"/>
    <w:uiPriority w:val="99"/>
    <w:semiHidden/>
    <w:unhideWhenUsed/>
    <w:rsid w:val="00DF03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6/acto-de-comercio/acto-de-comercio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4/derpub/derpub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15/direccion/direccion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nuevmicro/nuevmicro.s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54A2-3582-4800-AECF-3D3E24E3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rivera</dc:creator>
  <cp:keywords/>
  <dc:description/>
  <cp:lastModifiedBy>luis rivera</cp:lastModifiedBy>
  <cp:revision>1</cp:revision>
  <dcterms:created xsi:type="dcterms:W3CDTF">2016-05-22T00:50:00Z</dcterms:created>
  <dcterms:modified xsi:type="dcterms:W3CDTF">2016-05-22T03:46:00Z</dcterms:modified>
</cp:coreProperties>
</file>