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11119" w14:textId="77777777" w:rsidR="00E0763B" w:rsidRDefault="00E0763B" w:rsidP="00E0763B"/>
    <w:tbl>
      <w:tblPr>
        <w:tblW w:w="505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6896"/>
        <w:gridCol w:w="2836"/>
      </w:tblGrid>
      <w:tr w:rsidR="00E0763B" w:rsidRPr="00B25FD7" w14:paraId="73F9D912" w14:textId="77777777" w:rsidTr="004727D5">
        <w:trPr>
          <w:trHeight w:val="567"/>
        </w:trPr>
        <w:tc>
          <w:tcPr>
            <w:tcW w:w="354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229C1E1" w14:textId="2EB37DBF" w:rsidR="00E0763B" w:rsidRPr="00B25FD7" w:rsidRDefault="00233067" w:rsidP="004727D5">
            <w:pPr>
              <w:pStyle w:val="Ttulo"/>
            </w:pPr>
            <w:r w:rsidRPr="00F27FAB">
              <w:rPr>
                <w:sz w:val="28"/>
                <w:szCs w:val="28"/>
              </w:rPr>
              <w:t>RESPONSABILITÉS D’UNE AGENCE DE VOYAGE</w:t>
            </w:r>
          </w:p>
        </w:tc>
        <w:tc>
          <w:tcPr>
            <w:tcW w:w="1457" w:type="pct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14:paraId="66FF8763" w14:textId="16C68E0C" w:rsidR="00E0763B" w:rsidRPr="00B25FD7" w:rsidRDefault="00E0763B" w:rsidP="004727D5">
            <w:pPr>
              <w:pStyle w:val="diffusion"/>
              <w:spacing w:before="0"/>
              <w:ind w:left="0" w:right="53"/>
              <w:jc w:val="left"/>
              <w:rPr>
                <w:rStyle w:val="Datemiseenligne"/>
              </w:rPr>
            </w:pPr>
            <w:r w:rsidRPr="00B25FD7">
              <w:rPr>
                <w:rFonts w:cs="Tahoma"/>
                <w:b/>
                <w:color w:val="365F91"/>
              </w:rPr>
              <w:t xml:space="preserve">Date du </w:t>
            </w:r>
            <w:r w:rsidR="0063118E" w:rsidRPr="00B25FD7">
              <w:rPr>
                <w:rFonts w:cs="Tahoma"/>
                <w:b/>
                <w:color w:val="365F91"/>
              </w:rPr>
              <w:t>cours :</w:t>
            </w:r>
            <w:r w:rsidRPr="00B25FD7">
              <w:rPr>
                <w:rStyle w:val="Datemiseenligne"/>
              </w:rPr>
              <w:t xml:space="preserve"> </w:t>
            </w:r>
            <w:r w:rsidR="0063118E">
              <w:rPr>
                <w:rStyle w:val="Datemiseenligne"/>
              </w:rPr>
              <w:t>..</w:t>
            </w:r>
            <w:r w:rsidRPr="00B25FD7">
              <w:rPr>
                <w:rStyle w:val="Datemiseenligne"/>
              </w:rPr>
              <w:t xml:space="preserve">. </w:t>
            </w:r>
            <w:r w:rsidR="0063118E" w:rsidRPr="00B25FD7">
              <w:rPr>
                <w:rStyle w:val="Datemiseenligne"/>
              </w:rPr>
              <w:t>/</w:t>
            </w:r>
            <w:r w:rsidR="0063118E">
              <w:rPr>
                <w:rStyle w:val="Datemiseenligne"/>
              </w:rPr>
              <w:t>.</w:t>
            </w:r>
            <w:r w:rsidR="0063118E" w:rsidRPr="00B25FD7">
              <w:rPr>
                <w:rStyle w:val="Datemiseenligne"/>
              </w:rPr>
              <w:t>..</w:t>
            </w:r>
            <w:r w:rsidRPr="00B25FD7">
              <w:rPr>
                <w:rStyle w:val="Datemiseenligne"/>
              </w:rPr>
              <w:t xml:space="preserve"> /</w:t>
            </w:r>
            <w:r w:rsidR="0063118E">
              <w:rPr>
                <w:rStyle w:val="Datemiseenligne"/>
              </w:rPr>
              <w:t>...</w:t>
            </w:r>
          </w:p>
        </w:tc>
      </w:tr>
    </w:tbl>
    <w:p w14:paraId="53098E42" w14:textId="77777777" w:rsidR="00E0763B" w:rsidRDefault="00E0763B" w:rsidP="00E0763B">
      <w:pPr>
        <w:pStyle w:val="Ttulo1"/>
        <w:rPr>
          <w:color w:val="4472C4" w:themeColor="accent1"/>
          <w:lang w:val="fr-BE"/>
        </w:rPr>
      </w:pPr>
      <w:r w:rsidRPr="00E0763B">
        <w:rPr>
          <w:noProof/>
          <w:color w:val="4472C4" w:themeColor="accent1"/>
          <w:lang w:val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44015F" wp14:editId="45773132">
                <wp:simplePos x="0" y="0"/>
                <wp:positionH relativeFrom="column">
                  <wp:posOffset>-158115</wp:posOffset>
                </wp:positionH>
                <wp:positionV relativeFrom="paragraph">
                  <wp:posOffset>156845</wp:posOffset>
                </wp:positionV>
                <wp:extent cx="5276850" cy="1552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C91C4" w14:textId="0331E52C" w:rsidR="00E0763B" w:rsidRPr="00E0763B" w:rsidRDefault="00E0763B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E0763B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Objectif du cours :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>
                              <w:t xml:space="preserve">Reconnaître le vocabulaire lié </w:t>
                            </w:r>
                            <w:r w:rsidR="006F2B21">
                              <w:t>au tourisme</w:t>
                            </w:r>
                            <w:r>
                              <w:t xml:space="preserve"> et </w:t>
                            </w:r>
                            <w:r w:rsidR="006F2B21">
                              <w:t>les responsabilités d’une agence de voyage.</w:t>
                            </w:r>
                          </w:p>
                          <w:p w14:paraId="0410C3E1" w14:textId="4079B707" w:rsidR="00E0763B" w:rsidRDefault="00E0763B">
                            <w:r w:rsidRPr="00E0763B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Public </w:t>
                            </w:r>
                            <w:r>
                              <w:t>: Étudiants d</w:t>
                            </w:r>
                            <w:r w:rsidR="006F2B21">
                              <w:t xml:space="preserve">u tourisme </w:t>
                            </w:r>
                            <w:r w:rsidR="008C30DA">
                              <w:t>(Adultes)</w:t>
                            </w:r>
                          </w:p>
                          <w:p w14:paraId="123740A5" w14:textId="77777777" w:rsidR="00E0763B" w:rsidRDefault="00E0763B">
                            <w:r w:rsidRPr="00E0763B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Niveau</w:t>
                            </w:r>
                            <w:r>
                              <w:t xml:space="preserve"> : A2</w:t>
                            </w:r>
                          </w:p>
                          <w:p w14:paraId="6CB7AC5E" w14:textId="77777777" w:rsidR="00E0763B" w:rsidRDefault="00E0763B">
                            <w:r w:rsidRPr="00E0763B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Durée :</w:t>
                            </w:r>
                            <w:r w:rsidRPr="00E0763B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  <w:r>
                              <w:t>1 heure</w:t>
                            </w:r>
                          </w:p>
                          <w:p w14:paraId="5D5C755A" w14:textId="43410CD7" w:rsidR="00213EF5" w:rsidRDefault="00213EF5">
                            <w:r w:rsidRPr="00213EF5">
                              <w:rPr>
                                <w:b/>
                                <w:bCs/>
                              </w:rPr>
                              <w:t>Matériel pour la classe 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13EF5">
                              <w:t>Vidéo (</w:t>
                            </w:r>
                            <w:r w:rsidR="006F2B21" w:rsidRPr="00E53432">
                              <w:rPr>
                                <w:szCs w:val="20"/>
                              </w:rPr>
                              <w:t xml:space="preserve">Quelles sont   les responsabilités d’une agence de voyage </w:t>
                            </w:r>
                            <w:r w:rsidR="0063118E" w:rsidRPr="00E53432">
                              <w:rPr>
                                <w:szCs w:val="20"/>
                              </w:rPr>
                              <w:t>?)</w:t>
                            </w:r>
                            <w:r w:rsidRPr="00213EF5">
                              <w:t xml:space="preserve"> </w:t>
                            </w:r>
                          </w:p>
                          <w:p w14:paraId="01AB694C" w14:textId="03C75788" w:rsidR="006F2B21" w:rsidRDefault="006F2B21">
                            <w:hyperlink r:id="rId7" w:history="1">
                              <w:r w:rsidRPr="00126A48">
                                <w:rPr>
                                  <w:rStyle w:val="Hipervnculo"/>
                                </w:rPr>
                                <w:t>https://www.youtube.com/watch?app=desktop&amp;v=HGzBCsAFhjI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F0EEA6B" w14:textId="77777777" w:rsidR="00213EF5" w:rsidRPr="00213EF5" w:rsidRDefault="00213EF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4015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.45pt;margin-top:12.35pt;width:415.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">
                <v:textbox>
                  <w:txbxContent>
                    <w:p w14:paraId="151C91C4" w14:textId="0331E52C" w:rsidR="00E0763B" w:rsidRPr="00E0763B" w:rsidRDefault="00E0763B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E0763B">
                        <w:rPr>
                          <w:b/>
                          <w:bCs/>
                          <w:color w:val="2F5496" w:themeColor="accent1" w:themeShade="BF"/>
                        </w:rPr>
                        <w:t>Objectif du cours :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 </w:t>
                      </w:r>
                      <w:r>
                        <w:t xml:space="preserve">Reconnaître le vocabulaire lié </w:t>
                      </w:r>
                      <w:r w:rsidR="006F2B21">
                        <w:t>au tourisme</w:t>
                      </w:r>
                      <w:r>
                        <w:t xml:space="preserve"> et </w:t>
                      </w:r>
                      <w:r w:rsidR="006F2B21">
                        <w:t>les responsabilités d’une agence de voyage.</w:t>
                      </w:r>
                    </w:p>
                    <w:p w14:paraId="0410C3E1" w14:textId="4079B707" w:rsidR="00E0763B" w:rsidRDefault="00E0763B">
                      <w:r w:rsidRPr="00E0763B">
                        <w:rPr>
                          <w:b/>
                          <w:bCs/>
                          <w:color w:val="2F5496" w:themeColor="accent1" w:themeShade="BF"/>
                        </w:rPr>
                        <w:t xml:space="preserve">Public </w:t>
                      </w:r>
                      <w:r>
                        <w:t>: Étudiants d</w:t>
                      </w:r>
                      <w:r w:rsidR="006F2B21">
                        <w:t xml:space="preserve">u tourisme </w:t>
                      </w:r>
                      <w:r w:rsidR="008C30DA">
                        <w:t>(Adultes)</w:t>
                      </w:r>
                    </w:p>
                    <w:p w14:paraId="123740A5" w14:textId="77777777" w:rsidR="00E0763B" w:rsidRDefault="00E0763B">
                      <w:r w:rsidRPr="00E0763B">
                        <w:rPr>
                          <w:b/>
                          <w:bCs/>
                          <w:color w:val="2F5496" w:themeColor="accent1" w:themeShade="BF"/>
                        </w:rPr>
                        <w:t>Niveau</w:t>
                      </w:r>
                      <w:r>
                        <w:t xml:space="preserve"> : A2</w:t>
                      </w:r>
                    </w:p>
                    <w:p w14:paraId="6CB7AC5E" w14:textId="77777777" w:rsidR="00E0763B" w:rsidRDefault="00E0763B">
                      <w:r w:rsidRPr="00E0763B">
                        <w:rPr>
                          <w:b/>
                          <w:bCs/>
                          <w:color w:val="2F5496" w:themeColor="accent1" w:themeShade="BF"/>
                        </w:rPr>
                        <w:t>Durée :</w:t>
                      </w:r>
                      <w:r w:rsidRPr="00E0763B">
                        <w:rPr>
                          <w:color w:val="2F5496" w:themeColor="accent1" w:themeShade="BF"/>
                        </w:rPr>
                        <w:t xml:space="preserve"> </w:t>
                      </w:r>
                      <w:r>
                        <w:t>1 heure</w:t>
                      </w:r>
                    </w:p>
                    <w:p w14:paraId="5D5C755A" w14:textId="43410CD7" w:rsidR="00213EF5" w:rsidRDefault="00213EF5">
                      <w:r w:rsidRPr="00213EF5">
                        <w:rPr>
                          <w:b/>
                          <w:bCs/>
                        </w:rPr>
                        <w:t>Matériel pour la classe 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213EF5">
                        <w:t>Vidéo (</w:t>
                      </w:r>
                      <w:r w:rsidR="006F2B21" w:rsidRPr="00E53432">
                        <w:rPr>
                          <w:szCs w:val="20"/>
                        </w:rPr>
                        <w:t xml:space="preserve">Quelles sont   les responsabilités d’une agence de voyage </w:t>
                      </w:r>
                      <w:r w:rsidR="0063118E" w:rsidRPr="00E53432">
                        <w:rPr>
                          <w:szCs w:val="20"/>
                        </w:rPr>
                        <w:t>?)</w:t>
                      </w:r>
                      <w:r w:rsidRPr="00213EF5">
                        <w:t xml:space="preserve"> </w:t>
                      </w:r>
                    </w:p>
                    <w:p w14:paraId="01AB694C" w14:textId="03C75788" w:rsidR="006F2B21" w:rsidRDefault="006F2B21">
                      <w:hyperlink r:id="rId8" w:history="1">
                        <w:r w:rsidRPr="00126A48">
                          <w:rPr>
                            <w:rStyle w:val="Hipervnculo"/>
                          </w:rPr>
                          <w:t>https://www.youtube.com/watch?app=desktop&amp;v=HGzBCsAFhjI</w:t>
                        </w:r>
                      </w:hyperlink>
                      <w:r>
                        <w:t xml:space="preserve"> </w:t>
                      </w:r>
                    </w:p>
                    <w:p w14:paraId="3F0EEA6B" w14:textId="77777777" w:rsidR="00213EF5" w:rsidRPr="00213EF5" w:rsidRDefault="00213EF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A36A98" w14:textId="77777777" w:rsidR="00E0763B" w:rsidRDefault="00E0763B" w:rsidP="00E0763B">
      <w:pPr>
        <w:pStyle w:val="Ttulo1"/>
        <w:rPr>
          <w:color w:val="4472C4" w:themeColor="accent1"/>
          <w:lang w:val="fr-BE"/>
        </w:rPr>
      </w:pPr>
    </w:p>
    <w:p w14:paraId="083D2349" w14:textId="77777777" w:rsidR="00E0763B" w:rsidRDefault="00E0763B" w:rsidP="00E0763B">
      <w:pPr>
        <w:pStyle w:val="Ttulo1"/>
        <w:rPr>
          <w:color w:val="4472C4" w:themeColor="accent1"/>
          <w:lang w:val="fr-BE"/>
        </w:rPr>
      </w:pPr>
    </w:p>
    <w:p w14:paraId="2C7F67BC" w14:textId="77777777" w:rsidR="00E0763B" w:rsidRDefault="00E0763B" w:rsidP="00E0763B">
      <w:pPr>
        <w:pStyle w:val="Ttulo1"/>
        <w:rPr>
          <w:color w:val="4472C4" w:themeColor="accent1"/>
          <w:lang w:val="fr-BE"/>
        </w:rPr>
      </w:pPr>
    </w:p>
    <w:p w14:paraId="2EBB6453" w14:textId="77777777" w:rsidR="00E0763B" w:rsidRDefault="00E0763B" w:rsidP="00E0763B">
      <w:pPr>
        <w:pStyle w:val="Ttulo1"/>
        <w:rPr>
          <w:color w:val="4472C4" w:themeColor="accent1"/>
          <w:lang w:val="fr-BE"/>
        </w:rPr>
      </w:pPr>
    </w:p>
    <w:p w14:paraId="4BA4E64E" w14:textId="77777777" w:rsidR="00233067" w:rsidRDefault="00233067" w:rsidP="008C30DA">
      <w:pPr>
        <w:rPr>
          <w:lang w:val="fr-BE"/>
        </w:rPr>
      </w:pPr>
    </w:p>
    <w:p w14:paraId="66049380" w14:textId="4290E4C3" w:rsidR="008C30DA" w:rsidRDefault="008C30DA" w:rsidP="008C30DA">
      <w:pPr>
        <w:rPr>
          <w:lang w:val="fr-BE"/>
        </w:rPr>
      </w:pPr>
      <w:r>
        <w:rPr>
          <w:lang w:val="fr-BE"/>
        </w:rPr>
        <w:t>Activité 1 :</w:t>
      </w:r>
      <w:r w:rsidR="004E074D">
        <w:rPr>
          <w:lang w:val="fr-BE"/>
        </w:rPr>
        <w:t xml:space="preserve"> </w:t>
      </w:r>
      <w:r w:rsidR="004E074D" w:rsidRPr="004E074D">
        <w:rPr>
          <w:i/>
          <w:iCs/>
          <w:color w:val="002060"/>
          <w:lang w:val="fr-BE"/>
        </w:rPr>
        <w:t>-</w:t>
      </w:r>
      <w:r w:rsidRPr="004E074D">
        <w:rPr>
          <w:i/>
          <w:iCs/>
          <w:color w:val="002060"/>
          <w:lang w:val="fr-BE"/>
        </w:rPr>
        <w:t xml:space="preserve"> Premier visionnement</w:t>
      </w:r>
      <w:r w:rsidR="004E074D" w:rsidRPr="004E074D">
        <w:rPr>
          <w:i/>
          <w:iCs/>
          <w:color w:val="002060"/>
          <w:lang w:val="fr-BE"/>
        </w:rPr>
        <w:t>-</w:t>
      </w:r>
      <w:r w:rsidRPr="004E074D">
        <w:rPr>
          <w:color w:val="002060"/>
          <w:lang w:val="fr-BE"/>
        </w:rPr>
        <w:t xml:space="preserve"> </w:t>
      </w:r>
      <w:r w:rsidRPr="008C30DA">
        <w:rPr>
          <w:lang w:val="fr-BE"/>
        </w:rPr>
        <w:t>Montrez aux élèves la vidéo sans le son afin d'idéaliser le sujet.</w:t>
      </w:r>
    </w:p>
    <w:p w14:paraId="589B7D0D" w14:textId="77777777" w:rsidR="008C30DA" w:rsidRDefault="008C30DA" w:rsidP="008C30DA">
      <w:pPr>
        <w:rPr>
          <w:i/>
          <w:iCs/>
          <w:lang w:val="fr-BE"/>
        </w:rPr>
      </w:pPr>
      <w:r w:rsidRPr="008C30DA">
        <w:rPr>
          <w:i/>
          <w:iCs/>
          <w:lang w:val="fr-BE"/>
        </w:rPr>
        <w:t>-Description de la vidéo.</w:t>
      </w:r>
    </w:p>
    <w:p w14:paraId="6019369C" w14:textId="77777777" w:rsidR="008C30DA" w:rsidRPr="008C30DA" w:rsidRDefault="008C30DA" w:rsidP="008C30DA">
      <w:pPr>
        <w:rPr>
          <w:i/>
          <w:iCs/>
          <w:lang w:val="fr-BE"/>
        </w:rPr>
      </w:pPr>
      <w:r>
        <w:rPr>
          <w:i/>
          <w:iCs/>
          <w:lang w:val="fr-BE"/>
        </w:rPr>
        <w:t xml:space="preserve">-Posse de questions – Développer la production orale. </w:t>
      </w:r>
    </w:p>
    <w:p w14:paraId="4250E52D" w14:textId="77777777" w:rsidR="008C30DA" w:rsidRDefault="008C30DA" w:rsidP="008C30DA">
      <w:pPr>
        <w:rPr>
          <w:lang w:val="fr-BE"/>
        </w:rPr>
      </w:pPr>
      <w:r>
        <w:rPr>
          <w:lang w:val="fr-BE"/>
        </w:rPr>
        <w:t>Activité 2 : Présentation des activités à compléter (fiche d’enseignant).</w:t>
      </w:r>
    </w:p>
    <w:p w14:paraId="3474B568" w14:textId="77777777" w:rsidR="008C30DA" w:rsidRPr="008C30DA" w:rsidRDefault="008C30DA" w:rsidP="008C30DA">
      <w:pPr>
        <w:rPr>
          <w:i/>
          <w:iCs/>
          <w:lang w:val="fr-BE"/>
        </w:rPr>
      </w:pPr>
      <w:r w:rsidRPr="008C30DA">
        <w:rPr>
          <w:i/>
          <w:iCs/>
          <w:lang w:val="fr-BE"/>
        </w:rPr>
        <w:t xml:space="preserve">-Lire les informations. </w:t>
      </w:r>
    </w:p>
    <w:p w14:paraId="7C602A3F" w14:textId="77777777" w:rsidR="008C30DA" w:rsidRDefault="008C30DA" w:rsidP="008C30DA">
      <w:pPr>
        <w:rPr>
          <w:lang w:val="fr-BE"/>
        </w:rPr>
      </w:pPr>
      <w:r>
        <w:rPr>
          <w:lang w:val="fr-BE"/>
        </w:rPr>
        <w:t>Activité 3 :</w:t>
      </w:r>
      <w:r w:rsidR="004E074D">
        <w:rPr>
          <w:lang w:val="fr-BE"/>
        </w:rPr>
        <w:t xml:space="preserve"> </w:t>
      </w:r>
      <w:r w:rsidR="004E074D" w:rsidRPr="004E074D">
        <w:rPr>
          <w:i/>
          <w:iCs/>
          <w:color w:val="002060"/>
          <w:lang w:val="fr-BE"/>
        </w:rPr>
        <w:t>- Deuxième visionnement</w:t>
      </w:r>
      <w:r w:rsidR="004E074D" w:rsidRPr="004E074D">
        <w:rPr>
          <w:color w:val="002060"/>
          <w:lang w:val="fr-BE"/>
        </w:rPr>
        <w:t xml:space="preserve">- </w:t>
      </w:r>
      <w:r w:rsidRPr="008C30DA">
        <w:rPr>
          <w:lang w:val="fr-BE"/>
        </w:rPr>
        <w:t xml:space="preserve">Montrez aux élèves la vidéo </w:t>
      </w:r>
      <w:r w:rsidR="004E074D">
        <w:rPr>
          <w:lang w:val="fr-BE"/>
        </w:rPr>
        <w:t>avec</w:t>
      </w:r>
      <w:r w:rsidRPr="008C30DA">
        <w:rPr>
          <w:lang w:val="fr-BE"/>
        </w:rPr>
        <w:t xml:space="preserve"> le son </w:t>
      </w:r>
      <w:r w:rsidR="004E074D" w:rsidRPr="004E074D">
        <w:rPr>
          <w:lang w:val="fr-BE"/>
        </w:rPr>
        <w:t>afin</w:t>
      </w:r>
      <w:r w:rsidR="004E074D">
        <w:rPr>
          <w:lang w:val="fr-BE"/>
        </w:rPr>
        <w:t xml:space="preserve"> de comprendre et </w:t>
      </w:r>
      <w:r w:rsidR="004E074D" w:rsidRPr="004E074D">
        <w:rPr>
          <w:lang w:val="fr-BE"/>
        </w:rPr>
        <w:t>de réaliser l'activité donnée</w:t>
      </w:r>
      <w:r w:rsidR="004E074D">
        <w:rPr>
          <w:lang w:val="fr-BE"/>
        </w:rPr>
        <w:t>.</w:t>
      </w:r>
    </w:p>
    <w:p w14:paraId="1041C06E" w14:textId="77777777" w:rsidR="004E074D" w:rsidRDefault="004E074D" w:rsidP="008C30DA">
      <w:pPr>
        <w:rPr>
          <w:lang w:val="fr-BE"/>
        </w:rPr>
      </w:pPr>
      <w:r>
        <w:rPr>
          <w:lang w:val="fr-BE"/>
        </w:rPr>
        <w:t xml:space="preserve">-Complété les activités données. </w:t>
      </w:r>
    </w:p>
    <w:p w14:paraId="457FF415" w14:textId="77777777" w:rsidR="008C30DA" w:rsidRDefault="008C30DA" w:rsidP="008C30DA">
      <w:pPr>
        <w:rPr>
          <w:lang w:val="fr-BE"/>
        </w:rPr>
      </w:pPr>
      <w:r>
        <w:rPr>
          <w:lang w:val="fr-BE"/>
        </w:rPr>
        <w:t>Activité 4 :</w:t>
      </w:r>
      <w:r w:rsidR="004E074D">
        <w:rPr>
          <w:lang w:val="fr-BE"/>
        </w:rPr>
        <w:t xml:space="preserve"> </w:t>
      </w:r>
      <w:r w:rsidR="004E074D" w:rsidRPr="004E074D">
        <w:rPr>
          <w:i/>
          <w:iCs/>
          <w:color w:val="002060"/>
          <w:lang w:val="fr-BE"/>
        </w:rPr>
        <w:t xml:space="preserve">- </w:t>
      </w:r>
      <w:r w:rsidR="004E074D">
        <w:rPr>
          <w:i/>
          <w:iCs/>
          <w:color w:val="002060"/>
          <w:lang w:val="fr-BE"/>
        </w:rPr>
        <w:t>Troisième</w:t>
      </w:r>
      <w:r w:rsidR="004E074D" w:rsidRPr="004E074D">
        <w:rPr>
          <w:i/>
          <w:iCs/>
          <w:color w:val="002060"/>
          <w:lang w:val="fr-BE"/>
        </w:rPr>
        <w:t xml:space="preserve"> visionnement</w:t>
      </w:r>
      <w:r w:rsidR="004E074D" w:rsidRPr="004E074D">
        <w:rPr>
          <w:color w:val="002060"/>
          <w:lang w:val="fr-BE"/>
        </w:rPr>
        <w:t>-</w:t>
      </w:r>
      <w:r w:rsidR="004E074D">
        <w:rPr>
          <w:color w:val="002060"/>
          <w:lang w:val="fr-BE"/>
        </w:rPr>
        <w:t xml:space="preserve"> </w:t>
      </w:r>
      <w:r w:rsidR="004E074D" w:rsidRPr="008C30DA">
        <w:rPr>
          <w:lang w:val="fr-BE"/>
        </w:rPr>
        <w:t xml:space="preserve">Montrez aux élèves la vidéo </w:t>
      </w:r>
      <w:r w:rsidR="004E074D">
        <w:rPr>
          <w:lang w:val="fr-BE"/>
        </w:rPr>
        <w:t>avec</w:t>
      </w:r>
      <w:r w:rsidR="004E074D" w:rsidRPr="008C30DA">
        <w:rPr>
          <w:lang w:val="fr-BE"/>
        </w:rPr>
        <w:t xml:space="preserve"> le son</w:t>
      </w:r>
      <w:r w:rsidR="004E074D">
        <w:rPr>
          <w:lang w:val="fr-BE"/>
        </w:rPr>
        <w:t xml:space="preserve"> afin de corriger ou vérifier les réponses de l’activité donnée. </w:t>
      </w:r>
    </w:p>
    <w:p w14:paraId="58C3A557" w14:textId="77777777" w:rsidR="004E074D" w:rsidRPr="008C30DA" w:rsidRDefault="004E074D" w:rsidP="008C30DA">
      <w:pPr>
        <w:rPr>
          <w:lang w:val="fr-BE"/>
        </w:rPr>
      </w:pPr>
      <w:r>
        <w:rPr>
          <w:lang w:val="fr-BE"/>
        </w:rPr>
        <w:t xml:space="preserve">-Corrigé le document ensemble. </w:t>
      </w:r>
    </w:p>
    <w:p w14:paraId="64AAE108" w14:textId="77777777" w:rsidR="00E0763B" w:rsidRDefault="00E0763B" w:rsidP="00E0763B">
      <w:pPr>
        <w:pStyle w:val="Ttulo1"/>
        <w:rPr>
          <w:color w:val="4472C4" w:themeColor="accent1"/>
          <w:lang w:val="fr-BE"/>
        </w:rPr>
      </w:pPr>
      <w:r w:rsidRPr="00B25EFB">
        <w:rPr>
          <w:color w:val="4472C4" w:themeColor="accent1"/>
          <w:lang w:val="fr-BE"/>
        </w:rPr>
        <w:t>je comprends</w:t>
      </w:r>
      <w:r w:rsidR="008C30DA">
        <w:rPr>
          <w:color w:val="4472C4" w:themeColor="accent1"/>
          <w:lang w:val="fr-BE"/>
        </w:rPr>
        <w:t> </w:t>
      </w:r>
    </w:p>
    <w:p w14:paraId="0A87D55D" w14:textId="77777777" w:rsidR="008C30DA" w:rsidRPr="008C30DA" w:rsidRDefault="008C30DA" w:rsidP="008C30DA">
      <w:pPr>
        <w:rPr>
          <w:b/>
          <w:bCs/>
          <w:color w:val="7030A0"/>
          <w:lang w:val="fr-BE"/>
        </w:rPr>
      </w:pPr>
      <w:r w:rsidRPr="008C30DA">
        <w:rPr>
          <w:b/>
          <w:bCs/>
          <w:color w:val="7030A0"/>
          <w:lang w:val="fr-BE"/>
        </w:rPr>
        <w:t>Identifier le sujet de la vidéo.</w:t>
      </w:r>
    </w:p>
    <w:p w14:paraId="18110204" w14:textId="77777777" w:rsidR="00E0763B" w:rsidRPr="001A62EC" w:rsidRDefault="00E0763B" w:rsidP="00E0763B">
      <w:pPr>
        <w:pStyle w:val="Ttulo2"/>
        <w:spacing w:before="240" w:after="120"/>
        <w:ind w:left="641" w:hanging="357"/>
        <w:jc w:val="both"/>
        <w:rPr>
          <w:rFonts w:eastAsia="Arial Unicode MS"/>
          <w:spacing w:val="-4"/>
        </w:rPr>
      </w:pPr>
      <w:r w:rsidRPr="001A62EC">
        <w:rPr>
          <w:spacing w:val="-4"/>
        </w:rPr>
        <w:t xml:space="preserve">Activité </w:t>
      </w:r>
      <w:r>
        <w:rPr>
          <w:spacing w:val="-4"/>
        </w:rPr>
        <w:t>1</w:t>
      </w:r>
      <w:r w:rsidRPr="001A62EC">
        <w:rPr>
          <w:spacing w:val="-4"/>
        </w:rPr>
        <w:t>. R</w:t>
      </w:r>
      <w:r w:rsidRPr="001A62EC">
        <w:rPr>
          <w:rFonts w:eastAsia="Arial Unicode MS"/>
          <w:spacing w:val="-4"/>
        </w:rPr>
        <w:t xml:space="preserve">egardez la vidéo </w:t>
      </w:r>
      <w:r>
        <w:rPr>
          <w:rFonts w:eastAsia="Arial Unicode MS"/>
          <w:spacing w:val="-4"/>
        </w:rPr>
        <w:t>et c</w:t>
      </w:r>
      <w:r w:rsidRPr="001A62EC">
        <w:rPr>
          <w:rFonts w:eastAsia="Arial Unicode MS"/>
          <w:spacing w:val="-4"/>
        </w:rPr>
        <w:t>ochez les bonnes réponses.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3076"/>
        <w:gridCol w:w="961"/>
        <w:gridCol w:w="2498"/>
      </w:tblGrid>
      <w:tr w:rsidR="00233067" w14:paraId="0F5DD316" w14:textId="77777777" w:rsidTr="00F2393D">
        <w:trPr>
          <w:trHeight w:val="748"/>
        </w:trPr>
        <w:tc>
          <w:tcPr>
            <w:tcW w:w="2839" w:type="dxa"/>
            <w:vAlign w:val="center"/>
          </w:tcPr>
          <w:p w14:paraId="622D4ACC" w14:textId="77777777" w:rsidR="00233067" w:rsidRDefault="00233067" w:rsidP="00F2393D">
            <w:r>
              <w:t>C’est une vidéo sur </w:t>
            </w:r>
          </w:p>
        </w:tc>
        <w:tc>
          <w:tcPr>
            <w:tcW w:w="3076" w:type="dxa"/>
          </w:tcPr>
          <w:p w14:paraId="7E9B5DAE" w14:textId="77777777" w:rsidR="00233067" w:rsidRDefault="00233067" w:rsidP="00F2393D">
            <w:r w:rsidRPr="00D11866">
              <w:sym w:font="Wingdings" w:char="F072"/>
            </w:r>
            <w:r>
              <w:t xml:space="preserve"> </w:t>
            </w:r>
            <w:proofErr w:type="gramStart"/>
            <w:r w:rsidRPr="00D11866">
              <w:t>l</w:t>
            </w:r>
            <w:r>
              <w:t>es</w:t>
            </w:r>
            <w:proofErr w:type="gramEnd"/>
            <w:r>
              <w:t xml:space="preserve"> responsabilités </w:t>
            </w:r>
          </w:p>
          <w:p w14:paraId="2965D9CB" w14:textId="77777777" w:rsidR="00233067" w:rsidRDefault="00233067" w:rsidP="00F2393D">
            <w:r w:rsidRPr="00D11866">
              <w:sym w:font="Wingdings" w:char="F072"/>
            </w:r>
            <w:r>
              <w:t xml:space="preserve"> </w:t>
            </w:r>
            <w:proofErr w:type="gramStart"/>
            <w:r w:rsidRPr="00D11866">
              <w:t>l</w:t>
            </w:r>
            <w:r>
              <w:t>es</w:t>
            </w:r>
            <w:proofErr w:type="gramEnd"/>
            <w:r>
              <w:t xml:space="preserve"> élaborations </w:t>
            </w:r>
          </w:p>
          <w:p w14:paraId="436104B5" w14:textId="77777777" w:rsidR="00233067" w:rsidRDefault="00233067" w:rsidP="00F2393D">
            <w:r w:rsidRPr="00D11866">
              <w:sym w:font="Wingdings" w:char="F072"/>
            </w:r>
            <w:r>
              <w:t xml:space="preserve"> </w:t>
            </w:r>
            <w:proofErr w:type="gramStart"/>
            <w:r w:rsidRPr="00D11866">
              <w:t>l</w:t>
            </w:r>
            <w:r>
              <w:t>es</w:t>
            </w:r>
            <w:proofErr w:type="gramEnd"/>
            <w:r>
              <w:t xml:space="preserve"> applications  </w:t>
            </w:r>
          </w:p>
        </w:tc>
        <w:tc>
          <w:tcPr>
            <w:tcW w:w="961" w:type="dxa"/>
            <w:vAlign w:val="center"/>
          </w:tcPr>
          <w:p w14:paraId="7BFE63ED" w14:textId="77777777" w:rsidR="00233067" w:rsidRDefault="00233067" w:rsidP="00F2393D">
            <w:proofErr w:type="gramStart"/>
            <w:r>
              <w:t>d'une</w:t>
            </w:r>
            <w:proofErr w:type="gramEnd"/>
          </w:p>
        </w:tc>
        <w:tc>
          <w:tcPr>
            <w:tcW w:w="2498" w:type="dxa"/>
          </w:tcPr>
          <w:p w14:paraId="694C6292" w14:textId="77777777" w:rsidR="00233067" w:rsidRDefault="00233067" w:rsidP="00F2393D">
            <w:r w:rsidRPr="00D11866">
              <w:sym w:font="Wingdings" w:char="F072"/>
            </w:r>
            <w:r>
              <w:t xml:space="preserve"> </w:t>
            </w:r>
            <w:proofErr w:type="gramStart"/>
            <w:r>
              <w:t>agence</w:t>
            </w:r>
            <w:proofErr w:type="gramEnd"/>
            <w:r>
              <w:t xml:space="preserve"> du tourisme.</w:t>
            </w:r>
          </w:p>
          <w:p w14:paraId="326E7566" w14:textId="77777777" w:rsidR="00233067" w:rsidRDefault="00233067" w:rsidP="00F2393D">
            <w:r w:rsidRPr="00D11866">
              <w:sym w:font="Wingdings" w:char="F072"/>
            </w:r>
            <w:r>
              <w:t xml:space="preserve"> </w:t>
            </w:r>
            <w:proofErr w:type="gramStart"/>
            <w:r>
              <w:t>agence</w:t>
            </w:r>
            <w:proofErr w:type="gramEnd"/>
            <w:r>
              <w:t xml:space="preserve"> de voyage.</w:t>
            </w:r>
          </w:p>
          <w:p w14:paraId="529A9548" w14:textId="77777777" w:rsidR="00233067" w:rsidRDefault="00233067" w:rsidP="00F2393D">
            <w:r w:rsidRPr="00D11866">
              <w:sym w:font="Wingdings" w:char="F072"/>
            </w:r>
            <w:r>
              <w:t xml:space="preserve"> </w:t>
            </w:r>
            <w:proofErr w:type="gramStart"/>
            <w:r>
              <w:t>agence</w:t>
            </w:r>
            <w:proofErr w:type="gramEnd"/>
            <w:r>
              <w:t xml:space="preserve"> maritime.</w:t>
            </w:r>
          </w:p>
        </w:tc>
      </w:tr>
    </w:tbl>
    <w:p w14:paraId="376D3522" w14:textId="77777777" w:rsidR="00E0763B" w:rsidRDefault="00E0763B" w:rsidP="00E0763B">
      <w:pPr>
        <w:pStyle w:val="Ttulo1"/>
        <w:rPr>
          <w:lang w:val="fr-BE"/>
        </w:rPr>
      </w:pPr>
    </w:p>
    <w:p w14:paraId="739C3283" w14:textId="354210F2" w:rsidR="00E0763B" w:rsidRDefault="00233067" w:rsidP="00E0763B">
      <w:r>
        <w:t xml:space="preserve">R : </w:t>
      </w:r>
      <w:r w:rsidR="00E0763B">
        <w:t xml:space="preserve">C’est une vidéo </w:t>
      </w:r>
      <w:r>
        <w:t>sur les responsabilités d’une agence de voyage.</w:t>
      </w:r>
    </w:p>
    <w:p w14:paraId="4A4AD1A3" w14:textId="77777777" w:rsidR="00E0763B" w:rsidRPr="00A42FFC" w:rsidRDefault="00E0763B" w:rsidP="00E0763B">
      <w:pPr>
        <w:rPr>
          <w:lang w:val="fr-BE"/>
        </w:rPr>
      </w:pPr>
    </w:p>
    <w:p w14:paraId="33593268" w14:textId="77777777" w:rsidR="00E0763B" w:rsidRPr="00480CF3" w:rsidRDefault="00E0763B" w:rsidP="00E0763B">
      <w:pPr>
        <w:pStyle w:val="Ttulo1"/>
        <w:rPr>
          <w:lang w:val="fr-BE"/>
        </w:rPr>
      </w:pPr>
      <w:r>
        <w:rPr>
          <w:lang w:val="fr-BE"/>
        </w:rPr>
        <w:t>Je révise</w:t>
      </w:r>
    </w:p>
    <w:p w14:paraId="7FEF9199" w14:textId="77777777" w:rsidR="00E0763B" w:rsidRDefault="00E0763B" w:rsidP="00E0763B">
      <w:pPr>
        <w:pStyle w:val="Ttulo2"/>
        <w:spacing w:before="240"/>
        <w:ind w:left="644"/>
        <w:jc w:val="both"/>
      </w:pPr>
      <w:r>
        <w:t>Activité 2. A</w:t>
      </w:r>
      <w:r w:rsidRPr="008B6B1D">
        <w:t xml:space="preserve">vant de regarder la vidéo, </w:t>
      </w:r>
      <w:r w:rsidRPr="00A42FFC">
        <w:t>indiquez si les affirmations suivantes sont vraies ou fausses. Justifiez les réponses fausses.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1128"/>
        <w:gridCol w:w="1200"/>
      </w:tblGrid>
      <w:tr w:rsidR="001A36B2" w:rsidRPr="00C05200" w14:paraId="1BE95ACD" w14:textId="77777777" w:rsidTr="00F2393D">
        <w:trPr>
          <w:trHeight w:val="277"/>
        </w:trPr>
        <w:tc>
          <w:tcPr>
            <w:tcW w:w="6883" w:type="dxa"/>
            <w:tcBorders>
              <w:top w:val="nil"/>
              <w:left w:val="nil"/>
            </w:tcBorders>
          </w:tcPr>
          <w:p w14:paraId="79F10EA6" w14:textId="77777777" w:rsidR="001A36B2" w:rsidRPr="00C05200" w:rsidRDefault="001A36B2" w:rsidP="00F239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2FCC0006" w14:textId="77777777" w:rsidR="001A36B2" w:rsidRPr="00C05200" w:rsidRDefault="001A36B2" w:rsidP="00F2393D">
            <w:pPr>
              <w:pStyle w:val="TableParagraph"/>
              <w:spacing w:before="1"/>
              <w:ind w:left="374" w:right="362"/>
              <w:jc w:val="center"/>
              <w:rPr>
                <w:sz w:val="20"/>
                <w:szCs w:val="20"/>
              </w:rPr>
            </w:pPr>
            <w:r w:rsidRPr="00C05200">
              <w:rPr>
                <w:w w:val="105"/>
                <w:sz w:val="20"/>
                <w:szCs w:val="20"/>
              </w:rPr>
              <w:t>Vrai</w:t>
            </w:r>
          </w:p>
        </w:tc>
        <w:tc>
          <w:tcPr>
            <w:tcW w:w="1200" w:type="dxa"/>
          </w:tcPr>
          <w:p w14:paraId="4029BAA0" w14:textId="77777777" w:rsidR="001A36B2" w:rsidRPr="00C05200" w:rsidRDefault="001A36B2" w:rsidP="00F2393D">
            <w:pPr>
              <w:pStyle w:val="TableParagraph"/>
              <w:spacing w:before="1"/>
              <w:ind w:left="389"/>
              <w:rPr>
                <w:sz w:val="20"/>
                <w:szCs w:val="20"/>
              </w:rPr>
            </w:pPr>
            <w:r w:rsidRPr="00C05200">
              <w:rPr>
                <w:w w:val="105"/>
                <w:sz w:val="20"/>
                <w:szCs w:val="20"/>
              </w:rPr>
              <w:t>Faux</w:t>
            </w:r>
          </w:p>
        </w:tc>
      </w:tr>
      <w:tr w:rsidR="001A36B2" w:rsidRPr="00C05200" w14:paraId="58A9945E" w14:textId="77777777" w:rsidTr="00F2393D">
        <w:trPr>
          <w:trHeight w:val="278"/>
        </w:trPr>
        <w:tc>
          <w:tcPr>
            <w:tcW w:w="6883" w:type="dxa"/>
          </w:tcPr>
          <w:p w14:paraId="624D39AC" w14:textId="77777777" w:rsidR="001A36B2" w:rsidRPr="00C05200" w:rsidRDefault="001A36B2" w:rsidP="001A36B2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L’agence de voyage a des obligations d’informer ses clients.</w:t>
            </w:r>
          </w:p>
        </w:tc>
        <w:tc>
          <w:tcPr>
            <w:tcW w:w="1128" w:type="dxa"/>
          </w:tcPr>
          <w:p w14:paraId="47AA5519" w14:textId="016A316A" w:rsidR="001A36B2" w:rsidRPr="00261B1A" w:rsidRDefault="00171260" w:rsidP="00F2393D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14:paraId="6C8F8336" w14:textId="77777777" w:rsidR="001A36B2" w:rsidRPr="00261B1A" w:rsidRDefault="001A36B2" w:rsidP="00F2393D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1A36B2" w:rsidRPr="00C05200" w14:paraId="1E47ED09" w14:textId="77777777" w:rsidTr="00F2393D">
        <w:trPr>
          <w:trHeight w:val="277"/>
        </w:trPr>
        <w:tc>
          <w:tcPr>
            <w:tcW w:w="6883" w:type="dxa"/>
          </w:tcPr>
          <w:p w14:paraId="7CADCDC2" w14:textId="77777777" w:rsidR="001A36B2" w:rsidRPr="00C05200" w:rsidRDefault="001A36B2" w:rsidP="001A36B2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20"/>
                <w:szCs w:val="20"/>
              </w:rPr>
            </w:pPr>
            <w:r w:rsidRPr="005C1CAD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’agence de voyage donner des informations à ses clients par écrit.</w:t>
            </w:r>
          </w:p>
        </w:tc>
        <w:tc>
          <w:tcPr>
            <w:tcW w:w="1128" w:type="dxa"/>
          </w:tcPr>
          <w:p w14:paraId="32BB9618" w14:textId="49ED2FFA" w:rsidR="001A36B2" w:rsidRPr="00261B1A" w:rsidRDefault="00171260" w:rsidP="00F2393D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14:paraId="6179F20E" w14:textId="77777777" w:rsidR="001A36B2" w:rsidRPr="00261B1A" w:rsidRDefault="001A36B2" w:rsidP="00F2393D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1A36B2" w:rsidRPr="00C05200" w14:paraId="2017E786" w14:textId="77777777" w:rsidTr="00F2393D">
        <w:trPr>
          <w:trHeight w:val="556"/>
        </w:trPr>
        <w:tc>
          <w:tcPr>
            <w:tcW w:w="6883" w:type="dxa"/>
          </w:tcPr>
          <w:p w14:paraId="485D45F7" w14:textId="77777777" w:rsidR="001A36B2" w:rsidRPr="00C05200" w:rsidRDefault="001A36B2" w:rsidP="001A36B2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informations qui donnent l’agence de voyage sont sur les dates de destination, conditions d’hébergement, conditions d’annulation du voyage, et modalité de révision des prix.</w:t>
            </w:r>
          </w:p>
        </w:tc>
        <w:tc>
          <w:tcPr>
            <w:tcW w:w="1128" w:type="dxa"/>
          </w:tcPr>
          <w:p w14:paraId="3D51EA73" w14:textId="4BD71D23" w:rsidR="001A36B2" w:rsidRPr="00261B1A" w:rsidRDefault="00171260" w:rsidP="00F2393D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14:paraId="0A9C0FD4" w14:textId="77777777" w:rsidR="001A36B2" w:rsidRPr="00261B1A" w:rsidRDefault="001A36B2" w:rsidP="00F2393D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1A36B2" w:rsidRPr="00C05200" w14:paraId="130EAC03" w14:textId="77777777" w:rsidTr="00F2393D">
        <w:trPr>
          <w:trHeight w:val="556"/>
        </w:trPr>
        <w:tc>
          <w:tcPr>
            <w:tcW w:w="6883" w:type="dxa"/>
          </w:tcPr>
          <w:p w14:paraId="5019B94D" w14:textId="77777777" w:rsidR="001A36B2" w:rsidRPr="00C05200" w:rsidRDefault="001A36B2" w:rsidP="001A36B2">
            <w:pPr>
              <w:pStyle w:val="TableParagraph"/>
              <w:numPr>
                <w:ilvl w:val="0"/>
                <w:numId w:val="2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L’agence de voyage est responsable des obligations exécutées par ces prestataires.</w:t>
            </w:r>
          </w:p>
        </w:tc>
        <w:tc>
          <w:tcPr>
            <w:tcW w:w="1128" w:type="dxa"/>
          </w:tcPr>
          <w:p w14:paraId="05E68C9A" w14:textId="1B404824" w:rsidR="001A36B2" w:rsidRPr="00261B1A" w:rsidRDefault="00171260" w:rsidP="00F2393D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14:paraId="78ACAA50" w14:textId="77777777" w:rsidR="001A36B2" w:rsidRPr="00261B1A" w:rsidRDefault="001A36B2" w:rsidP="00F2393D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1A36B2" w:rsidRPr="00C05200" w14:paraId="67F33BCA" w14:textId="77777777" w:rsidTr="00F2393D">
        <w:trPr>
          <w:trHeight w:val="556"/>
        </w:trPr>
        <w:tc>
          <w:tcPr>
            <w:tcW w:w="6883" w:type="dxa"/>
          </w:tcPr>
          <w:p w14:paraId="34E9A6C3" w14:textId="1292644A" w:rsidR="001A36B2" w:rsidRPr="00C05200" w:rsidRDefault="001A36B2" w:rsidP="001A36B2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Les informations données par l’agence de voyage fait uniquement ré</w:t>
            </w:r>
            <w:r w:rsidR="00171260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érence à les destinations.</w:t>
            </w:r>
          </w:p>
        </w:tc>
        <w:tc>
          <w:tcPr>
            <w:tcW w:w="1128" w:type="dxa"/>
          </w:tcPr>
          <w:p w14:paraId="02AF5F1C" w14:textId="77777777" w:rsidR="001A36B2" w:rsidRPr="00261B1A" w:rsidRDefault="001A36B2" w:rsidP="00F2393D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1CE0679A" w14:textId="6E906D24" w:rsidR="001A36B2" w:rsidRPr="00261B1A" w:rsidRDefault="00171260" w:rsidP="00F2393D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1A36B2" w:rsidRPr="00C05200" w14:paraId="2BBA241E" w14:textId="77777777" w:rsidTr="00F2393D">
        <w:trPr>
          <w:trHeight w:val="556"/>
        </w:trPr>
        <w:tc>
          <w:tcPr>
            <w:tcW w:w="6883" w:type="dxa"/>
          </w:tcPr>
          <w:p w14:paraId="794991BE" w14:textId="77777777" w:rsidR="001A36B2" w:rsidRPr="00C05200" w:rsidRDefault="001A36B2" w:rsidP="001A36B2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20"/>
                <w:szCs w:val="20"/>
              </w:rPr>
            </w:pPr>
            <w:r w:rsidRPr="000A3E77">
              <w:rPr>
                <w:sz w:val="20"/>
                <w:szCs w:val="20"/>
              </w:rPr>
              <w:t>L'agence de voyage accepte les réclamations pour autant qu'il existe des preuves telles que des photos ou des témoignages.</w:t>
            </w:r>
          </w:p>
        </w:tc>
        <w:tc>
          <w:tcPr>
            <w:tcW w:w="1128" w:type="dxa"/>
          </w:tcPr>
          <w:p w14:paraId="16690C4E" w14:textId="38B18C02" w:rsidR="001A36B2" w:rsidRPr="00261B1A" w:rsidRDefault="00171260" w:rsidP="00F2393D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14:paraId="5709BD90" w14:textId="77777777" w:rsidR="001A36B2" w:rsidRPr="00261B1A" w:rsidRDefault="001A36B2" w:rsidP="00F2393D">
            <w:pPr>
              <w:pStyle w:val="TableParagraph"/>
              <w:ind w:left="1416" w:hanging="708"/>
              <w:rPr>
                <w:b/>
                <w:bCs/>
                <w:sz w:val="20"/>
                <w:szCs w:val="20"/>
              </w:rPr>
            </w:pPr>
          </w:p>
        </w:tc>
      </w:tr>
    </w:tbl>
    <w:p w14:paraId="6A7CF607" w14:textId="77777777" w:rsidR="00E0763B" w:rsidRDefault="00E0763B" w:rsidP="00E0763B"/>
    <w:p w14:paraId="56F7497A" w14:textId="72C97EA4" w:rsidR="00E0763B" w:rsidRDefault="00E0763B" w:rsidP="00E0763B">
      <w:pPr>
        <w:rPr>
          <w:szCs w:val="20"/>
        </w:rPr>
      </w:pPr>
      <w:r>
        <w:t xml:space="preserve">5. </w:t>
      </w:r>
      <w:r w:rsidR="00171260">
        <w:rPr>
          <w:szCs w:val="20"/>
        </w:rPr>
        <w:t>Les informations données par l’agence de voyage fait ré</w:t>
      </w:r>
      <w:r w:rsidR="00171260">
        <w:rPr>
          <w:szCs w:val="20"/>
        </w:rPr>
        <w:t>f</w:t>
      </w:r>
      <w:r w:rsidR="00171260">
        <w:rPr>
          <w:szCs w:val="20"/>
        </w:rPr>
        <w:t>érence à les destinations</w:t>
      </w:r>
      <w:r w:rsidR="00171260">
        <w:rPr>
          <w:szCs w:val="20"/>
        </w:rPr>
        <w:t>,</w:t>
      </w:r>
      <w:r w:rsidR="00171260" w:rsidRPr="00171260">
        <w:rPr>
          <w:szCs w:val="20"/>
        </w:rPr>
        <w:t xml:space="preserve"> </w:t>
      </w:r>
      <w:r w:rsidR="00171260">
        <w:rPr>
          <w:szCs w:val="20"/>
        </w:rPr>
        <w:t>conditions d’hébergement, conditions d’annulation du voyage, modalité de révision des prix</w:t>
      </w:r>
      <w:r w:rsidR="00171260">
        <w:rPr>
          <w:szCs w:val="20"/>
        </w:rPr>
        <w:t>, etc</w:t>
      </w:r>
      <w:r w:rsidR="00171260">
        <w:rPr>
          <w:szCs w:val="20"/>
        </w:rPr>
        <w:t>.</w:t>
      </w:r>
    </w:p>
    <w:p w14:paraId="67CAAC7A" w14:textId="6DFFC9F7" w:rsidR="00E0763B" w:rsidRPr="00B25EFB" w:rsidRDefault="00E0763B" w:rsidP="00E0763B"/>
    <w:p w14:paraId="6547B862" w14:textId="77777777" w:rsidR="00E0763B" w:rsidRPr="004827E9" w:rsidRDefault="00E0763B" w:rsidP="00E0763B">
      <w:pPr>
        <w:rPr>
          <w:sz w:val="8"/>
          <w:szCs w:val="8"/>
        </w:rPr>
      </w:pPr>
      <w:bookmarkStart w:id="0" w:name="_GoBack"/>
      <w:bookmarkEnd w:id="0"/>
    </w:p>
    <w:p w14:paraId="0B796F4E" w14:textId="77777777" w:rsidR="00E0763B" w:rsidRPr="00B75B65" w:rsidRDefault="00E0763B" w:rsidP="00E0763B">
      <w:pPr>
        <w:rPr>
          <w:noProof/>
        </w:rPr>
      </w:pPr>
    </w:p>
    <w:p w14:paraId="4CAFC5CC" w14:textId="77777777" w:rsidR="00A2654E" w:rsidRDefault="00A2654E"/>
    <w:sectPr w:rsidR="00A2654E" w:rsidSect="002F1DF6">
      <w:headerReference w:type="default" r:id="rId9"/>
      <w:footerReference w:type="default" r:id="rId10"/>
      <w:pgSz w:w="11900" w:h="16840"/>
      <w:pgMar w:top="1417" w:right="1134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F20DB" w14:textId="77777777" w:rsidR="00885287" w:rsidRDefault="00885287" w:rsidP="00E0763B">
      <w:pPr>
        <w:spacing w:line="240" w:lineRule="auto"/>
      </w:pPr>
      <w:r>
        <w:separator/>
      </w:r>
    </w:p>
  </w:endnote>
  <w:endnote w:type="continuationSeparator" w:id="0">
    <w:p w14:paraId="1E0B74BE" w14:textId="77777777" w:rsidR="00885287" w:rsidRDefault="00885287" w:rsidP="00E07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" w:type="pct"/>
      <w:jc w:val="center"/>
      <w:tblLook w:val="04A0" w:firstRow="1" w:lastRow="0" w:firstColumn="1" w:lastColumn="0" w:noHBand="0" w:noVBand="1"/>
    </w:tblPr>
    <w:tblGrid>
      <w:gridCol w:w="1803"/>
    </w:tblGrid>
    <w:tr w:rsidR="001A36B2" w:rsidRPr="00B25FD7" w14:paraId="1B0A2B3E" w14:textId="77777777" w:rsidTr="001A36B2">
      <w:trPr>
        <w:trHeight w:val="284"/>
        <w:jc w:val="center"/>
      </w:trPr>
      <w:tc>
        <w:tcPr>
          <w:tcW w:w="5000" w:type="pct"/>
          <w:vMerge w:val="restart"/>
          <w:shd w:val="clear" w:color="auto" w:fill="auto"/>
          <w:vAlign w:val="center"/>
        </w:tcPr>
        <w:p w14:paraId="769CA0FA" w14:textId="77777777" w:rsidR="001A36B2" w:rsidRPr="00B25FD7" w:rsidRDefault="001A36B2" w:rsidP="00B25FD7">
          <w:pPr>
            <w:pStyle w:val="Piedepgina"/>
            <w:jc w:val="center"/>
            <w:rPr>
              <w:rFonts w:cs="Tahoma"/>
              <w:color w:val="7F7F7F"/>
              <w:sz w:val="16"/>
              <w:szCs w:val="20"/>
            </w:rPr>
          </w:pPr>
          <w:r w:rsidRPr="00B25FD7">
            <w:rPr>
              <w:color w:val="7F7F7F"/>
              <w:sz w:val="16"/>
              <w:szCs w:val="18"/>
            </w:rPr>
            <w:t xml:space="preserve">Page 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B25FD7">
            <w:rPr>
              <w:b/>
              <w:bCs/>
              <w:color w:val="7F7F7F"/>
              <w:sz w:val="16"/>
              <w:szCs w:val="18"/>
            </w:rPr>
            <w:instrText>PAGE</w:instrTex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separate"/>
          </w:r>
          <w:r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end"/>
          </w:r>
          <w:r w:rsidRPr="00B25FD7">
            <w:rPr>
              <w:color w:val="7F7F7F"/>
              <w:sz w:val="16"/>
              <w:szCs w:val="18"/>
            </w:rPr>
            <w:t xml:space="preserve"> sur 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B25FD7">
            <w:rPr>
              <w:b/>
              <w:bCs/>
              <w:color w:val="7F7F7F"/>
              <w:sz w:val="16"/>
              <w:szCs w:val="18"/>
            </w:rPr>
            <w:instrText>NUMPAGES</w:instrTex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separate"/>
          </w:r>
          <w:r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end"/>
          </w:r>
        </w:p>
      </w:tc>
    </w:tr>
    <w:tr w:rsidR="001A36B2" w:rsidRPr="00B25FD7" w14:paraId="5CB5F276" w14:textId="77777777" w:rsidTr="001A36B2">
      <w:trPr>
        <w:trHeight w:val="284"/>
        <w:jc w:val="center"/>
      </w:trPr>
      <w:tc>
        <w:tcPr>
          <w:tcW w:w="5000" w:type="pct"/>
          <w:vMerge/>
          <w:shd w:val="clear" w:color="auto" w:fill="auto"/>
          <w:vAlign w:val="center"/>
        </w:tcPr>
        <w:p w14:paraId="0995425D" w14:textId="77777777" w:rsidR="001A36B2" w:rsidRPr="00B25FD7" w:rsidRDefault="001A36B2" w:rsidP="00B25FD7">
          <w:pPr>
            <w:pStyle w:val="Piedepgina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</w:tr>
  </w:tbl>
  <w:p w14:paraId="4B2378DA" w14:textId="77777777" w:rsidR="009F35D4" w:rsidRDefault="00885287" w:rsidP="002F1DF6">
    <w:pPr>
      <w:pStyle w:val="Piedepgina"/>
      <w:tabs>
        <w:tab w:val="clear" w:pos="4703"/>
        <w:tab w:val="clear" w:pos="9406"/>
        <w:tab w:val="left" w:pos="74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76ED8" w14:textId="77777777" w:rsidR="00885287" w:rsidRDefault="00885287" w:rsidP="00E0763B">
      <w:pPr>
        <w:spacing w:line="240" w:lineRule="auto"/>
      </w:pPr>
      <w:r>
        <w:separator/>
      </w:r>
    </w:p>
  </w:footnote>
  <w:footnote w:type="continuationSeparator" w:id="0">
    <w:p w14:paraId="0C580652" w14:textId="77777777" w:rsidR="00885287" w:rsidRDefault="00885287" w:rsidP="00E076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E36DE" w14:textId="77777777" w:rsidR="009F35D4" w:rsidRPr="00DD4333" w:rsidRDefault="00151484" w:rsidP="00DD4333">
    <w:pPr>
      <w:pStyle w:val="Encabezado"/>
      <w:jc w:val="center"/>
      <w:rPr>
        <w:b/>
        <w:bCs/>
        <w:lang w:val="es-ES"/>
      </w:rPr>
    </w:pPr>
    <w:r w:rsidRPr="00DD4333">
      <w:rPr>
        <w:b/>
        <w:bCs/>
        <w:noProof/>
        <w:lang w:val="es-ES" w:eastAsia="fr-FR"/>
      </w:rPr>
      <w:t xml:space="preserve">FICHE </w:t>
    </w:r>
    <w:r w:rsidR="00E0763B">
      <w:rPr>
        <w:b/>
        <w:bCs/>
        <w:noProof/>
        <w:lang w:val="es-ES" w:eastAsia="fr-FR"/>
      </w:rPr>
      <w:t xml:space="preserve">ENSEIGNANT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63.75pt;height:34.5pt" o:bullet="t">
        <v:imagedata r:id="rId1" o:title="Fleche"/>
      </v:shape>
    </w:pict>
  </w:numPicBullet>
  <w:abstractNum w:abstractNumId="0" w15:restartNumberingAfterBreak="0">
    <w:nsid w:val="014909EE"/>
    <w:multiLevelType w:val="hybridMultilevel"/>
    <w:tmpl w:val="B792112C"/>
    <w:lvl w:ilvl="0" w:tplc="0BBEF568">
      <w:start w:val="1"/>
      <w:numFmt w:val="bullet"/>
      <w:pStyle w:val="Ttulo2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4063"/>
    <w:multiLevelType w:val="hybridMultilevel"/>
    <w:tmpl w:val="97F88B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17304"/>
    <w:multiLevelType w:val="hybridMultilevel"/>
    <w:tmpl w:val="1AAEF642"/>
    <w:lvl w:ilvl="0" w:tplc="9566130C">
      <w:start w:val="1"/>
      <w:numFmt w:val="decimal"/>
      <w:lvlText w:val="%1."/>
      <w:lvlJc w:val="left"/>
      <w:pPr>
        <w:ind w:left="470" w:hanging="360"/>
      </w:pPr>
      <w:rPr>
        <w:rFonts w:hint="default"/>
        <w:w w:val="105"/>
      </w:rPr>
    </w:lvl>
    <w:lvl w:ilvl="1" w:tplc="300A0019" w:tentative="1">
      <w:start w:val="1"/>
      <w:numFmt w:val="lowerLetter"/>
      <w:lvlText w:val="%2."/>
      <w:lvlJc w:val="left"/>
      <w:pPr>
        <w:ind w:left="1190" w:hanging="360"/>
      </w:pPr>
    </w:lvl>
    <w:lvl w:ilvl="2" w:tplc="300A001B" w:tentative="1">
      <w:start w:val="1"/>
      <w:numFmt w:val="lowerRoman"/>
      <w:lvlText w:val="%3."/>
      <w:lvlJc w:val="right"/>
      <w:pPr>
        <w:ind w:left="1910" w:hanging="180"/>
      </w:pPr>
    </w:lvl>
    <w:lvl w:ilvl="3" w:tplc="300A000F" w:tentative="1">
      <w:start w:val="1"/>
      <w:numFmt w:val="decimal"/>
      <w:lvlText w:val="%4."/>
      <w:lvlJc w:val="left"/>
      <w:pPr>
        <w:ind w:left="2630" w:hanging="360"/>
      </w:pPr>
    </w:lvl>
    <w:lvl w:ilvl="4" w:tplc="300A0019" w:tentative="1">
      <w:start w:val="1"/>
      <w:numFmt w:val="lowerLetter"/>
      <w:lvlText w:val="%5."/>
      <w:lvlJc w:val="left"/>
      <w:pPr>
        <w:ind w:left="3350" w:hanging="360"/>
      </w:pPr>
    </w:lvl>
    <w:lvl w:ilvl="5" w:tplc="300A001B" w:tentative="1">
      <w:start w:val="1"/>
      <w:numFmt w:val="lowerRoman"/>
      <w:lvlText w:val="%6."/>
      <w:lvlJc w:val="right"/>
      <w:pPr>
        <w:ind w:left="4070" w:hanging="180"/>
      </w:pPr>
    </w:lvl>
    <w:lvl w:ilvl="6" w:tplc="300A000F" w:tentative="1">
      <w:start w:val="1"/>
      <w:numFmt w:val="decimal"/>
      <w:lvlText w:val="%7."/>
      <w:lvlJc w:val="left"/>
      <w:pPr>
        <w:ind w:left="4790" w:hanging="360"/>
      </w:pPr>
    </w:lvl>
    <w:lvl w:ilvl="7" w:tplc="300A0019" w:tentative="1">
      <w:start w:val="1"/>
      <w:numFmt w:val="lowerLetter"/>
      <w:lvlText w:val="%8."/>
      <w:lvlJc w:val="left"/>
      <w:pPr>
        <w:ind w:left="5510" w:hanging="360"/>
      </w:pPr>
    </w:lvl>
    <w:lvl w:ilvl="8" w:tplc="300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3B"/>
    <w:rsid w:val="00091E48"/>
    <w:rsid w:val="00151484"/>
    <w:rsid w:val="00171260"/>
    <w:rsid w:val="001A36B2"/>
    <w:rsid w:val="00213EF5"/>
    <w:rsid w:val="00233067"/>
    <w:rsid w:val="004E074D"/>
    <w:rsid w:val="0063118E"/>
    <w:rsid w:val="006F2B21"/>
    <w:rsid w:val="00885287"/>
    <w:rsid w:val="008C30DA"/>
    <w:rsid w:val="009724B4"/>
    <w:rsid w:val="00A2654E"/>
    <w:rsid w:val="00CD7F58"/>
    <w:rsid w:val="00E0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6589"/>
  <w15:chartTrackingRefBased/>
  <w15:docId w15:val="{AEE2EBBA-56E8-47C6-AF6B-C3E0912A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63B"/>
    <w:pPr>
      <w:spacing w:after="0" w:line="276" w:lineRule="auto"/>
    </w:pPr>
    <w:rPr>
      <w:rFonts w:ascii="Tahoma" w:eastAsia="MS Mincho" w:hAnsi="Tahoma" w:cs="Times New Roman"/>
      <w:sz w:val="20"/>
      <w:szCs w:val="24"/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E0763B"/>
    <w:pPr>
      <w:keepNext/>
      <w:spacing w:before="240" w:after="60"/>
      <w:ind w:right="51"/>
      <w:outlineLvl w:val="0"/>
    </w:pPr>
    <w:rPr>
      <w:rFonts w:eastAsia="Times New Roman" w:cs="Tahoma"/>
      <w:smallCaps/>
      <w:color w:val="365F91"/>
      <w:sz w:val="2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E0763B"/>
    <w:pPr>
      <w:numPr>
        <w:numId w:val="1"/>
      </w:numPr>
      <w:spacing w:before="60"/>
      <w:outlineLvl w:val="1"/>
    </w:pPr>
    <w:rPr>
      <w:b/>
      <w:smallCaps w:val="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763B"/>
    <w:rPr>
      <w:rFonts w:ascii="Tahoma" w:eastAsia="Times New Roman" w:hAnsi="Tahoma" w:cs="Tahoma"/>
      <w:smallCaps/>
      <w:color w:val="365F91"/>
      <w:szCs w:val="24"/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E0763B"/>
    <w:rPr>
      <w:rFonts w:ascii="Tahoma" w:eastAsia="Times New Roman" w:hAnsi="Tahoma" w:cs="Tahoma"/>
      <w:b/>
      <w:color w:val="365F91"/>
      <w:sz w:val="20"/>
      <w:szCs w:val="24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E0763B"/>
    <w:pPr>
      <w:tabs>
        <w:tab w:val="center" w:pos="4703"/>
        <w:tab w:val="right" w:pos="94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63B"/>
    <w:rPr>
      <w:rFonts w:ascii="Tahoma" w:eastAsia="MS Mincho" w:hAnsi="Tahoma" w:cs="Times New Roman"/>
      <w:sz w:val="20"/>
      <w:szCs w:val="24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E0763B"/>
    <w:pPr>
      <w:tabs>
        <w:tab w:val="center" w:pos="4703"/>
        <w:tab w:val="right" w:pos="94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63B"/>
    <w:rPr>
      <w:rFonts w:ascii="Tahoma" w:eastAsia="MS Mincho" w:hAnsi="Tahoma" w:cs="Times New Roman"/>
      <w:sz w:val="20"/>
      <w:szCs w:val="24"/>
      <w:lang w:val="fr-FR"/>
    </w:rPr>
  </w:style>
  <w:style w:type="character" w:customStyle="1" w:styleId="Datemiseenligne">
    <w:name w:val="Datemiseenligne"/>
    <w:uiPriority w:val="1"/>
    <w:qFormat/>
    <w:rsid w:val="00E0763B"/>
    <w:rPr>
      <w:rFonts w:cs="Tahoma"/>
      <w:color w:val="365F91"/>
    </w:rPr>
  </w:style>
  <w:style w:type="paragraph" w:styleId="Ttulo">
    <w:name w:val="Title"/>
    <w:aliases w:val="Titre fiche"/>
    <w:basedOn w:val="Normal"/>
    <w:next w:val="Normal"/>
    <w:link w:val="TtuloCar"/>
    <w:uiPriority w:val="10"/>
    <w:qFormat/>
    <w:rsid w:val="00E0763B"/>
    <w:rPr>
      <w:rFonts w:eastAsia="Times New Roman" w:cs="Tahoma"/>
      <w:b/>
      <w:smallCaps/>
      <w:color w:val="365F91"/>
      <w:sz w:val="32"/>
    </w:rPr>
  </w:style>
  <w:style w:type="character" w:customStyle="1" w:styleId="TtuloCar">
    <w:name w:val="Título Car"/>
    <w:aliases w:val="Titre fiche Car"/>
    <w:basedOn w:val="Fuentedeprrafopredeter"/>
    <w:link w:val="Ttulo"/>
    <w:uiPriority w:val="10"/>
    <w:rsid w:val="00E0763B"/>
    <w:rPr>
      <w:rFonts w:ascii="Tahoma" w:eastAsia="Times New Roman" w:hAnsi="Tahoma" w:cs="Tahoma"/>
      <w:b/>
      <w:smallCaps/>
      <w:color w:val="365F91"/>
      <w:sz w:val="32"/>
      <w:szCs w:val="24"/>
      <w:lang w:val="fr-FR"/>
    </w:rPr>
  </w:style>
  <w:style w:type="table" w:styleId="Tablaconcuadrcula">
    <w:name w:val="Table Grid"/>
    <w:basedOn w:val="Tablanormal"/>
    <w:uiPriority w:val="59"/>
    <w:rsid w:val="00E0763B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ffusion">
    <w:name w:val="diffusion"/>
    <w:basedOn w:val="Normal"/>
    <w:rsid w:val="00E0763B"/>
    <w:pPr>
      <w:spacing w:before="240"/>
      <w:ind w:left="-57" w:right="-57"/>
      <w:jc w:val="right"/>
    </w:pPr>
    <w:rPr>
      <w:rFonts w:eastAsia="Times New Roman"/>
      <w:color w:val="000080"/>
      <w:sz w:val="18"/>
    </w:rPr>
  </w:style>
  <w:style w:type="table" w:customStyle="1" w:styleId="TableNormal">
    <w:name w:val="Table Normal"/>
    <w:uiPriority w:val="2"/>
    <w:semiHidden/>
    <w:unhideWhenUsed/>
    <w:qFormat/>
    <w:rsid w:val="00E076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763B"/>
    <w:pPr>
      <w:widowControl w:val="0"/>
      <w:autoSpaceDE w:val="0"/>
      <w:autoSpaceDN w:val="0"/>
      <w:spacing w:line="240" w:lineRule="auto"/>
    </w:pPr>
    <w:rPr>
      <w:rFonts w:eastAsia="Tahoma" w:cs="Tahoma"/>
      <w:sz w:val="22"/>
      <w:szCs w:val="22"/>
    </w:rPr>
  </w:style>
  <w:style w:type="paragraph" w:styleId="Prrafodelista">
    <w:name w:val="List Paragraph"/>
    <w:basedOn w:val="Normal"/>
    <w:uiPriority w:val="34"/>
    <w:qFormat/>
    <w:rsid w:val="00E076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3E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3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app=desktop&amp;v=HGzBCsAFh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app=desktop&amp;v=HGzBCsAFh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2022-02-16T03:07:00Z</dcterms:created>
  <dcterms:modified xsi:type="dcterms:W3CDTF">2022-03-21T21:47:00Z</dcterms:modified>
</cp:coreProperties>
</file>